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49E9" w14:textId="59BB826B" w:rsidR="009D0432" w:rsidRPr="00D74DAD" w:rsidRDefault="009D0432" w:rsidP="00D74DAD">
      <w:pPr>
        <w:pStyle w:val="BodyText"/>
        <w:jc w:val="both"/>
      </w:pPr>
      <w:r w:rsidRPr="00C47505">
        <w:rPr>
          <w:sz w:val="23"/>
          <w:szCs w:val="23"/>
        </w:rPr>
        <w:t xml:space="preserve">Monthly mileage reports are to be submitted using the Shelby County Schools Employee Portal. Attached is a copy of the Mileage Reimbursement Schedule and instructions for entering mileage using the Employee Portal. Approved local travel mileage will be reimbursed at the current IRS allowable rate. The mileage </w:t>
      </w:r>
      <w:r w:rsidR="00D74DAD">
        <w:rPr>
          <w:sz w:val="23"/>
          <w:szCs w:val="23"/>
        </w:rPr>
        <w:t xml:space="preserve">reimbursement rate will be </w:t>
      </w:r>
      <w:r w:rsidR="00C663AC">
        <w:t>62</w:t>
      </w:r>
      <w:r w:rsidR="00220EFD">
        <w:t>.5</w:t>
      </w:r>
      <w:r w:rsidR="00846DC3">
        <w:t xml:space="preserve"> </w:t>
      </w:r>
      <w:r w:rsidRPr="00C47505">
        <w:rPr>
          <w:sz w:val="23"/>
          <w:szCs w:val="23"/>
        </w:rPr>
        <w:t xml:space="preserve">cents per mile. </w:t>
      </w:r>
    </w:p>
    <w:p w14:paraId="49835579" w14:textId="77777777" w:rsidR="009D0432" w:rsidRPr="00C47505" w:rsidRDefault="009D0432" w:rsidP="009D0432">
      <w:pPr>
        <w:pStyle w:val="Default"/>
        <w:rPr>
          <w:b/>
          <w:bCs/>
          <w:sz w:val="23"/>
          <w:szCs w:val="23"/>
        </w:rPr>
      </w:pPr>
    </w:p>
    <w:p w14:paraId="4E72D707" w14:textId="77777777" w:rsidR="009D0432" w:rsidRPr="00C47505" w:rsidRDefault="009D0432" w:rsidP="009D0432">
      <w:pPr>
        <w:pStyle w:val="Default"/>
        <w:rPr>
          <w:sz w:val="23"/>
          <w:szCs w:val="23"/>
        </w:rPr>
      </w:pPr>
      <w:r w:rsidRPr="00C47505">
        <w:rPr>
          <w:b/>
          <w:bCs/>
          <w:sz w:val="23"/>
          <w:szCs w:val="23"/>
        </w:rPr>
        <w:t xml:space="preserve">Do not </w:t>
      </w:r>
      <w:r w:rsidRPr="00C47505">
        <w:rPr>
          <w:sz w:val="23"/>
          <w:szCs w:val="23"/>
        </w:rPr>
        <w:t xml:space="preserve">accumulate and submit mileage for several months at a time. </w:t>
      </w:r>
      <w:r w:rsidRPr="00C47505">
        <w:rPr>
          <w:b/>
          <w:bCs/>
          <w:color w:val="FF0000"/>
          <w:sz w:val="23"/>
          <w:szCs w:val="23"/>
          <w:u w:val="single"/>
        </w:rPr>
        <w:t>Only mileage incurred during the month’s reporting period will be reimbursed</w:t>
      </w:r>
      <w:r w:rsidRPr="00C47505">
        <w:rPr>
          <w:sz w:val="23"/>
          <w:szCs w:val="23"/>
        </w:rPr>
        <w:t xml:space="preserve">. Please remember mileage reimbursement does not include driving from your residence to your normal work location, as well as the distance from your work location back to your residence. </w:t>
      </w:r>
    </w:p>
    <w:p w14:paraId="26AFF9BE" w14:textId="25777691" w:rsidR="009D0432" w:rsidRPr="00C47505" w:rsidRDefault="009D0432" w:rsidP="009D0432">
      <w:pPr>
        <w:pStyle w:val="Default"/>
        <w:rPr>
          <w:sz w:val="23"/>
          <w:szCs w:val="23"/>
        </w:rPr>
      </w:pPr>
      <w:r w:rsidRPr="00C47505">
        <w:rPr>
          <w:sz w:val="23"/>
          <w:szCs w:val="23"/>
        </w:rPr>
        <w:t xml:space="preserve">If you have any questions, please contact </w:t>
      </w:r>
      <w:r w:rsidR="00C663AC">
        <w:rPr>
          <w:sz w:val="23"/>
          <w:szCs w:val="23"/>
        </w:rPr>
        <w:t>Kimberly Engram</w:t>
      </w:r>
      <w:r w:rsidRPr="00C47505">
        <w:rPr>
          <w:sz w:val="23"/>
          <w:szCs w:val="23"/>
        </w:rPr>
        <w:t xml:space="preserve"> in Finance, (901) 416-5</w:t>
      </w:r>
      <w:r w:rsidR="00590761">
        <w:rPr>
          <w:sz w:val="23"/>
          <w:szCs w:val="23"/>
        </w:rPr>
        <w:t>597</w:t>
      </w:r>
      <w:r w:rsidRPr="00C47505">
        <w:rPr>
          <w:sz w:val="23"/>
          <w:szCs w:val="23"/>
        </w:rPr>
        <w:t xml:space="preserve">. Thank you for your cooperation in this matter. </w:t>
      </w:r>
    </w:p>
    <w:p w14:paraId="480CAB77" w14:textId="77777777" w:rsidR="00FD2699" w:rsidRPr="00C47505" w:rsidRDefault="00FD2699">
      <w:pPr>
        <w:rPr>
          <w:rFonts w:ascii="Tahoma" w:hAnsi="Tahoma" w:cs="Tahoma"/>
        </w:rPr>
      </w:pP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4489"/>
        <w:gridCol w:w="5567"/>
      </w:tblGrid>
      <w:tr w:rsidR="00E61FD6" w:rsidRPr="00C47505" w14:paraId="0D0CED12" w14:textId="77777777" w:rsidTr="00A6463A">
        <w:trPr>
          <w:trHeight w:val="2944"/>
        </w:trPr>
        <w:tc>
          <w:tcPr>
            <w:tcW w:w="5027" w:type="dxa"/>
          </w:tcPr>
          <w:p w14:paraId="291ACBF9" w14:textId="77777777" w:rsidR="00FD2699" w:rsidRPr="00C47505" w:rsidRDefault="00FD2699" w:rsidP="00E61FD6">
            <w:pPr>
              <w:ind w:left="360"/>
              <w:rPr>
                <w:rFonts w:ascii="Tahoma" w:hAnsi="Tahoma" w:cs="Tahoma"/>
                <w:b/>
                <w:u w:val="single"/>
              </w:rPr>
            </w:pPr>
          </w:p>
          <w:p w14:paraId="040FDDD6" w14:textId="77777777" w:rsidR="00FD2699" w:rsidRPr="00C47505" w:rsidRDefault="00FD2699" w:rsidP="00E61FD6">
            <w:pPr>
              <w:ind w:left="360"/>
              <w:rPr>
                <w:rFonts w:ascii="Tahoma" w:hAnsi="Tahoma" w:cs="Tahoma"/>
                <w:b/>
                <w:u w:val="single"/>
              </w:rPr>
            </w:pPr>
          </w:p>
          <w:p w14:paraId="6FBE0E11" w14:textId="77777777" w:rsidR="00FD2699" w:rsidRPr="00C47505" w:rsidRDefault="00FD2699" w:rsidP="00E61FD6">
            <w:pPr>
              <w:ind w:left="360"/>
              <w:rPr>
                <w:rFonts w:ascii="Tahoma" w:hAnsi="Tahoma" w:cs="Tahoma"/>
                <w:b/>
                <w:u w:val="single"/>
              </w:rPr>
            </w:pPr>
          </w:p>
          <w:p w14:paraId="692E8C46" w14:textId="77777777" w:rsidR="00E61FD6" w:rsidRPr="00C47505" w:rsidRDefault="00E61FD6" w:rsidP="00D75C66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Tahoma" w:hAnsi="Tahoma" w:cs="Tahoma"/>
                <w:color w:val="1F497D" w:themeColor="text2"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>Access Shelby County Schools Website</w:t>
            </w:r>
            <w:r w:rsidRPr="00C47505">
              <w:rPr>
                <w:rFonts w:ascii="Tahoma" w:hAnsi="Tahoma" w:cs="Tahoma"/>
                <w:sz w:val="24"/>
                <w:szCs w:val="24"/>
              </w:rPr>
              <w:t xml:space="preserve">: </w:t>
            </w:r>
            <w:hyperlink r:id="rId8" w:history="1">
              <w:r w:rsidRPr="00C47505">
                <w:rPr>
                  <w:rStyle w:val="Hyperlink"/>
                  <w:rFonts w:ascii="Tahoma" w:hAnsi="Tahoma" w:cs="Tahoma"/>
                  <w:sz w:val="24"/>
                  <w:szCs w:val="24"/>
                </w:rPr>
                <w:t>www.scsk12.org</w:t>
              </w:r>
            </w:hyperlink>
          </w:p>
          <w:p w14:paraId="39C83B10" w14:textId="77777777" w:rsidR="00D75C66" w:rsidRPr="00C47505" w:rsidRDefault="00D75C66" w:rsidP="00D75C66">
            <w:pPr>
              <w:rPr>
                <w:rFonts w:ascii="Tahoma" w:hAnsi="Tahoma" w:cs="Tahoma"/>
                <w:color w:val="1F497D" w:themeColor="text2"/>
                <w:sz w:val="24"/>
                <w:szCs w:val="24"/>
                <w:u w:val="single"/>
              </w:rPr>
            </w:pPr>
          </w:p>
          <w:p w14:paraId="518EA24A" w14:textId="77777777" w:rsidR="00D75C66" w:rsidRPr="00C47505" w:rsidRDefault="00D75C66" w:rsidP="00D75C66">
            <w:pPr>
              <w:rPr>
                <w:rFonts w:ascii="Tahoma" w:hAnsi="Tahoma" w:cs="Tahoma"/>
                <w:color w:val="1F497D" w:themeColor="text2"/>
                <w:sz w:val="24"/>
                <w:szCs w:val="24"/>
                <w:u w:val="single"/>
              </w:rPr>
            </w:pPr>
          </w:p>
          <w:p w14:paraId="67F4C3AD" w14:textId="77777777" w:rsidR="00E61FD6" w:rsidRPr="00C47505" w:rsidRDefault="00E61FD6" w:rsidP="00E61FD6">
            <w:pPr>
              <w:ind w:left="360"/>
              <w:rPr>
                <w:rFonts w:ascii="Tahoma" w:hAnsi="Tahoma" w:cs="Tahoma"/>
                <w:color w:val="1F497D" w:themeColor="text2"/>
                <w:sz w:val="24"/>
                <w:szCs w:val="24"/>
                <w:u w:val="single"/>
              </w:rPr>
            </w:pPr>
          </w:p>
          <w:p w14:paraId="3403B909" w14:textId="77777777" w:rsidR="00E61FD6" w:rsidRPr="00C47505" w:rsidRDefault="00F0781E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color w:val="1F497D" w:themeColor="text2"/>
                <w:sz w:val="24"/>
                <w:szCs w:val="24"/>
                <w:u w:val="single"/>
              </w:rPr>
            </w:pPr>
            <w:r w:rsidRPr="00C47505">
              <w:rPr>
                <w:rFonts w:ascii="Tahoma" w:hAnsi="Tahoma" w:cs="Tahoma"/>
                <w:b/>
                <w:color w:val="1F497D" w:themeColor="text2"/>
                <w:u w:val="single"/>
              </w:rPr>
              <w:t>Click Employee</w:t>
            </w:r>
            <w:r w:rsidR="00E61FD6" w:rsidRPr="00C47505">
              <w:rPr>
                <w:rFonts w:ascii="Tahoma" w:hAnsi="Tahoma" w:cs="Tahoma"/>
                <w:b/>
                <w:color w:val="1F497D" w:themeColor="text2"/>
                <w:sz w:val="24"/>
                <w:szCs w:val="24"/>
                <w:u w:val="single"/>
              </w:rPr>
              <w:t>:</w:t>
            </w:r>
          </w:p>
          <w:p w14:paraId="0DDE6B69" w14:textId="77777777" w:rsidR="00E61FD6" w:rsidRPr="00C47505" w:rsidRDefault="00D75C66" w:rsidP="00E61FD6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C47505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D92074" w:rsidRPr="00C47505">
              <w:rPr>
                <w:rFonts w:ascii="Tahoma" w:hAnsi="Tahoma" w:cs="Tahoma"/>
                <w:sz w:val="24"/>
                <w:szCs w:val="24"/>
              </w:rPr>
              <w:t>Go</w:t>
            </w:r>
            <w:r w:rsidR="00E61FD6" w:rsidRPr="00C47505">
              <w:rPr>
                <w:rFonts w:ascii="Tahoma" w:hAnsi="Tahoma" w:cs="Tahoma"/>
                <w:sz w:val="24"/>
                <w:szCs w:val="24"/>
              </w:rPr>
              <w:t xml:space="preserve"> to Employee </w:t>
            </w:r>
            <w:r w:rsidR="006F5A37" w:rsidRPr="00C47505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28CB4628" w14:textId="77777777" w:rsidR="00E61FD6" w:rsidRPr="00C47505" w:rsidRDefault="006F5A37">
            <w:pPr>
              <w:rPr>
                <w:rFonts w:ascii="Tahoma" w:hAnsi="Tahoma" w:cs="Tahoma"/>
                <w:sz w:val="24"/>
                <w:szCs w:val="24"/>
              </w:rPr>
            </w:pPr>
            <w:r w:rsidRPr="00C47505">
              <w:rPr>
                <w:rFonts w:ascii="Tahoma" w:hAnsi="Tahoma" w:cs="Tahoma"/>
                <w:sz w:val="24"/>
                <w:szCs w:val="24"/>
              </w:rPr>
              <w:t xml:space="preserve">                 Portal.  </w:t>
            </w:r>
          </w:p>
        </w:tc>
        <w:tc>
          <w:tcPr>
            <w:tcW w:w="5029" w:type="dxa"/>
          </w:tcPr>
          <w:p w14:paraId="194F2A0D" w14:textId="77777777" w:rsidR="00E61FD6" w:rsidRPr="00C47505" w:rsidRDefault="00F0781E" w:rsidP="006F5A37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F1D5E3" wp14:editId="5FA743A6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895350</wp:posOffset>
                      </wp:positionV>
                      <wp:extent cx="622935" cy="300355"/>
                      <wp:effectExtent l="0" t="0" r="24765" b="23495"/>
                      <wp:wrapNone/>
                      <wp:docPr id="1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300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261AB" id="Oval 12" o:spid="_x0000_s1026" style="position:absolute;margin-left:172.5pt;margin-top:70.5pt;width:49.05pt;height:2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" strokecolor="yellow">
                      <v:fill opacity="0"/>
                    </v:oval>
                  </w:pict>
                </mc:Fallback>
              </mc:AlternateContent>
            </w:r>
            <w:r w:rsidRPr="00C47505">
              <w:rPr>
                <w:rFonts w:ascii="Tahoma" w:hAnsi="Tahoma" w:cs="Tahoma"/>
                <w:noProof/>
              </w:rPr>
              <w:drawing>
                <wp:inline distT="0" distB="0" distL="0" distR="0" wp14:anchorId="2EDB1D82" wp14:editId="2707D4C7">
                  <wp:extent cx="3398293" cy="128288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910" cy="12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FD6" w:rsidRPr="00C47505" w14:paraId="1D652D6F" w14:textId="77777777" w:rsidTr="00A6463A">
        <w:trPr>
          <w:trHeight w:val="1548"/>
        </w:trPr>
        <w:tc>
          <w:tcPr>
            <w:tcW w:w="5027" w:type="dxa"/>
          </w:tcPr>
          <w:p w14:paraId="43EF95CB" w14:textId="77777777" w:rsidR="00E61FD6" w:rsidRPr="00C47505" w:rsidRDefault="00E61FD6" w:rsidP="00E61FD6">
            <w:pPr>
              <w:ind w:left="17"/>
              <w:rPr>
                <w:rFonts w:ascii="Tahoma" w:hAnsi="Tahoma" w:cs="Tahoma"/>
                <w:b/>
                <w:u w:val="single"/>
              </w:rPr>
            </w:pPr>
          </w:p>
          <w:p w14:paraId="595266CF" w14:textId="77777777" w:rsidR="00E61FD6" w:rsidRPr="00C47505" w:rsidRDefault="00E61FD6" w:rsidP="00E61FD6">
            <w:pPr>
              <w:ind w:left="17"/>
              <w:rPr>
                <w:rFonts w:ascii="Tahoma" w:hAnsi="Tahoma" w:cs="Tahoma"/>
                <w:b/>
                <w:u w:val="single"/>
              </w:rPr>
            </w:pPr>
          </w:p>
          <w:p w14:paraId="493EF9C7" w14:textId="77777777" w:rsidR="00D75C66" w:rsidRPr="00C47505" w:rsidRDefault="00D75C66" w:rsidP="00E61FD6">
            <w:pPr>
              <w:ind w:left="17"/>
              <w:rPr>
                <w:rFonts w:ascii="Tahoma" w:hAnsi="Tahoma" w:cs="Tahoma"/>
                <w:b/>
                <w:u w:val="single"/>
              </w:rPr>
            </w:pPr>
          </w:p>
          <w:p w14:paraId="10011453" w14:textId="77777777" w:rsidR="00E61FD6" w:rsidRPr="00C47505" w:rsidRDefault="00D75C66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E61FD6"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Log In:  User ID and PIN </w:t>
            </w:r>
          </w:p>
          <w:p w14:paraId="14755D24" w14:textId="77777777" w:rsidR="00E61FD6" w:rsidRPr="00C47505" w:rsidRDefault="00E61FD6">
            <w:pPr>
              <w:rPr>
                <w:rFonts w:ascii="Tahoma" w:hAnsi="Tahoma" w:cs="Tahoma"/>
              </w:rPr>
            </w:pPr>
          </w:p>
          <w:p w14:paraId="7582EF43" w14:textId="77777777" w:rsidR="00D75C66" w:rsidRPr="00C47505" w:rsidRDefault="00D75C66" w:rsidP="00D75C66">
            <w:pPr>
              <w:ind w:left="1080"/>
              <w:rPr>
                <w:rFonts w:ascii="Tahoma" w:hAnsi="Tahoma" w:cs="Tahoma"/>
                <w:i/>
              </w:rPr>
            </w:pPr>
            <w:r w:rsidRPr="00C47505">
              <w:rPr>
                <w:rFonts w:ascii="Tahoma" w:hAnsi="Tahoma" w:cs="Tahoma"/>
                <w:i/>
              </w:rPr>
              <w:t>**User ID and PIN is your active directory log in**</w:t>
            </w:r>
          </w:p>
        </w:tc>
        <w:tc>
          <w:tcPr>
            <w:tcW w:w="5029" w:type="dxa"/>
          </w:tcPr>
          <w:p w14:paraId="3B21DE97" w14:textId="77777777" w:rsidR="00E61FD6" w:rsidRPr="00C47505" w:rsidRDefault="00E61FD6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727A93E2" wp14:editId="63882AC7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91440</wp:posOffset>
                  </wp:positionV>
                  <wp:extent cx="1938020" cy="1040130"/>
                  <wp:effectExtent l="19050" t="19050" r="24130" b="26670"/>
                  <wp:wrapTight wrapText="bothSides">
                    <wp:wrapPolygon edited="0">
                      <wp:start x="-212" y="-396"/>
                      <wp:lineTo x="-212" y="21758"/>
                      <wp:lineTo x="21657" y="21758"/>
                      <wp:lineTo x="21657" y="-396"/>
                      <wp:lineTo x="-212" y="-396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040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1F497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1FD6" w:rsidRPr="00C47505" w14:paraId="57CD1E00" w14:textId="77777777" w:rsidTr="00A6463A">
        <w:trPr>
          <w:trHeight w:val="2122"/>
        </w:trPr>
        <w:tc>
          <w:tcPr>
            <w:tcW w:w="5027" w:type="dxa"/>
          </w:tcPr>
          <w:p w14:paraId="4D8CC85A" w14:textId="77777777" w:rsidR="00E61FD6" w:rsidRPr="00C47505" w:rsidRDefault="00E61FD6" w:rsidP="00E61FD6">
            <w:pPr>
              <w:ind w:left="17"/>
              <w:rPr>
                <w:rFonts w:ascii="Tahoma" w:hAnsi="Tahoma" w:cs="Tahoma"/>
              </w:rPr>
            </w:pPr>
          </w:p>
          <w:p w14:paraId="2CEEF40C" w14:textId="77777777" w:rsidR="00D75C66" w:rsidRPr="00C47505" w:rsidRDefault="00D75C66" w:rsidP="00E61FD6">
            <w:pPr>
              <w:ind w:left="17"/>
              <w:rPr>
                <w:rFonts w:ascii="Tahoma" w:hAnsi="Tahoma" w:cs="Tahoma"/>
              </w:rPr>
            </w:pPr>
          </w:p>
          <w:p w14:paraId="6615318C" w14:textId="77777777" w:rsidR="00D75C66" w:rsidRPr="00C47505" w:rsidRDefault="00D75C66" w:rsidP="00E61FD6">
            <w:pPr>
              <w:ind w:left="17"/>
              <w:rPr>
                <w:rFonts w:ascii="Tahoma" w:hAnsi="Tahoma" w:cs="Tahoma"/>
              </w:rPr>
            </w:pPr>
          </w:p>
          <w:p w14:paraId="561AA2BF" w14:textId="77777777" w:rsidR="00D75C66" w:rsidRPr="00C47505" w:rsidRDefault="00D75C66" w:rsidP="00E61FD6">
            <w:pPr>
              <w:ind w:left="17"/>
              <w:rPr>
                <w:rFonts w:ascii="Tahoma" w:hAnsi="Tahoma" w:cs="Tahoma"/>
              </w:rPr>
            </w:pPr>
          </w:p>
          <w:p w14:paraId="56E25FE3" w14:textId="77777777" w:rsidR="00E61FD6" w:rsidRPr="00C47505" w:rsidRDefault="00483AFF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4750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DE00DC" wp14:editId="54D3FFB1">
                      <wp:simplePos x="0" y="0"/>
                      <wp:positionH relativeFrom="column">
                        <wp:posOffset>-1903730</wp:posOffset>
                      </wp:positionH>
                      <wp:positionV relativeFrom="paragraph">
                        <wp:posOffset>745490</wp:posOffset>
                      </wp:positionV>
                      <wp:extent cx="840105" cy="201930"/>
                      <wp:effectExtent l="0" t="0" r="17145" b="2667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0105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2B7D0" id="Oval 26" o:spid="_x0000_s1026" style="position:absolute;margin-left:-149.9pt;margin-top:58.7pt;width:66.1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E61FD6" w:rsidRPr="00C47505">
              <w:rPr>
                <w:rFonts w:ascii="Tahoma" w:hAnsi="Tahoma" w:cs="Tahoma"/>
              </w:rPr>
              <w:t xml:space="preserve"> </w:t>
            </w:r>
            <w:r w:rsidR="00E61FD6"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>Click Reimbursements</w:t>
            </w:r>
          </w:p>
          <w:p w14:paraId="458573E3" w14:textId="77777777" w:rsidR="00E61FD6" w:rsidRPr="00C47505" w:rsidRDefault="00E61FD6">
            <w:pPr>
              <w:rPr>
                <w:rFonts w:ascii="Tahoma" w:hAnsi="Tahoma" w:cs="Tahoma"/>
              </w:rPr>
            </w:pPr>
          </w:p>
        </w:tc>
        <w:tc>
          <w:tcPr>
            <w:tcW w:w="5029" w:type="dxa"/>
          </w:tcPr>
          <w:p w14:paraId="2BBB9EF0" w14:textId="77777777" w:rsidR="00E61FD6" w:rsidRPr="00C47505" w:rsidRDefault="007B35D9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6432" behindDoc="1" locked="0" layoutInCell="1" allowOverlap="1" wp14:anchorId="6405083C" wp14:editId="3019C4F5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127635</wp:posOffset>
                  </wp:positionV>
                  <wp:extent cx="1932305" cy="1509395"/>
                  <wp:effectExtent l="19050" t="19050" r="10795" b="14605"/>
                  <wp:wrapTight wrapText="bothSides">
                    <wp:wrapPolygon edited="0">
                      <wp:start x="-213" y="-273"/>
                      <wp:lineTo x="-213" y="21536"/>
                      <wp:lineTo x="21508" y="21536"/>
                      <wp:lineTo x="21508" y="-273"/>
                      <wp:lineTo x="-213" y="-273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509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83AFF" w:rsidRPr="00C4750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A5B8B4" wp14:editId="5BABB91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1010920</wp:posOffset>
                      </wp:positionV>
                      <wp:extent cx="1350010" cy="307975"/>
                      <wp:effectExtent l="0" t="0" r="21590" b="1587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0010" cy="307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6426CE" id="Oval 5" o:spid="_x0000_s1026" style="position:absolute;margin-left:30.75pt;margin-top:79.6pt;width:106.3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" filled="f" strokecolor="red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E61FD6" w14:paraId="146FB48C" w14:textId="77777777" w:rsidTr="00A6463A">
        <w:trPr>
          <w:trHeight w:val="1382"/>
        </w:trPr>
        <w:tc>
          <w:tcPr>
            <w:tcW w:w="5027" w:type="dxa"/>
          </w:tcPr>
          <w:p w14:paraId="7304C468" w14:textId="77777777" w:rsidR="00E61FD6" w:rsidRPr="00C47505" w:rsidRDefault="00E61FD6" w:rsidP="00E61FD6">
            <w:pPr>
              <w:ind w:left="270"/>
              <w:rPr>
                <w:rFonts w:ascii="Tahoma" w:hAnsi="Tahoma" w:cs="Tahoma"/>
                <w:b/>
                <w:u w:val="single"/>
              </w:rPr>
            </w:pPr>
          </w:p>
          <w:p w14:paraId="18EFC4E4" w14:textId="77777777" w:rsidR="00D75C66" w:rsidRPr="00C47505" w:rsidRDefault="00D75C66" w:rsidP="00E61FD6">
            <w:pPr>
              <w:ind w:left="270"/>
              <w:rPr>
                <w:rFonts w:ascii="Tahoma" w:hAnsi="Tahoma" w:cs="Tahoma"/>
                <w:b/>
                <w:u w:val="single"/>
              </w:rPr>
            </w:pPr>
          </w:p>
          <w:p w14:paraId="41612317" w14:textId="77777777" w:rsidR="00D75C66" w:rsidRPr="00C47505" w:rsidRDefault="00D75C66" w:rsidP="00E61FD6">
            <w:pPr>
              <w:ind w:left="270"/>
              <w:rPr>
                <w:rFonts w:ascii="Tahoma" w:hAnsi="Tahoma" w:cs="Tahoma"/>
                <w:b/>
                <w:u w:val="single"/>
              </w:rPr>
            </w:pPr>
          </w:p>
          <w:p w14:paraId="468BEF0A" w14:textId="77777777" w:rsidR="00E61FD6" w:rsidRPr="00C47505" w:rsidRDefault="00E61FD6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>Click Mileage</w:t>
            </w:r>
          </w:p>
        </w:tc>
        <w:tc>
          <w:tcPr>
            <w:tcW w:w="5029" w:type="dxa"/>
          </w:tcPr>
          <w:p w14:paraId="015E29A1" w14:textId="77777777" w:rsidR="00E61FD6" w:rsidRPr="00C47505" w:rsidRDefault="00E61FD6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3360" behindDoc="1" locked="0" layoutInCell="1" allowOverlap="1" wp14:anchorId="65E8902E" wp14:editId="25F012F9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135890</wp:posOffset>
                  </wp:positionV>
                  <wp:extent cx="1934845" cy="903605"/>
                  <wp:effectExtent l="19050" t="19050" r="27305" b="10795"/>
                  <wp:wrapTight wrapText="bothSides">
                    <wp:wrapPolygon edited="0">
                      <wp:start x="-213" y="-455"/>
                      <wp:lineTo x="-213" y="21403"/>
                      <wp:lineTo x="21692" y="21403"/>
                      <wp:lineTo x="21692" y="-455"/>
                      <wp:lineTo x="-213" y="-455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9036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1F497D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1FD6" w14:paraId="4E33B141" w14:textId="77777777" w:rsidTr="00A6463A">
        <w:trPr>
          <w:trHeight w:val="1029"/>
        </w:trPr>
        <w:tc>
          <w:tcPr>
            <w:tcW w:w="5027" w:type="dxa"/>
          </w:tcPr>
          <w:p w14:paraId="1C6E1509" w14:textId="77777777" w:rsidR="00E61FD6" w:rsidRPr="00C47505" w:rsidRDefault="00E61FD6" w:rsidP="00E61FD6">
            <w:pPr>
              <w:ind w:firstLine="270"/>
              <w:rPr>
                <w:rFonts w:ascii="Tahoma" w:hAnsi="Tahoma" w:cs="Tahoma"/>
                <w:b/>
                <w:u w:val="single"/>
              </w:rPr>
            </w:pPr>
          </w:p>
          <w:p w14:paraId="4629C5C2" w14:textId="77777777" w:rsidR="00E61FD6" w:rsidRPr="00C47505" w:rsidRDefault="00E61FD6" w:rsidP="00E61FD6">
            <w:pPr>
              <w:ind w:firstLine="270"/>
              <w:rPr>
                <w:rFonts w:ascii="Tahoma" w:hAnsi="Tahoma" w:cs="Tahoma"/>
                <w:b/>
                <w:u w:val="single"/>
              </w:rPr>
            </w:pPr>
          </w:p>
          <w:p w14:paraId="4B94909C" w14:textId="77777777" w:rsidR="00E61FD6" w:rsidRPr="00C47505" w:rsidRDefault="00E61FD6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  <w:u w:val="single"/>
              </w:rPr>
              <w:t>Click “Enter New Claim”</w:t>
            </w:r>
          </w:p>
        </w:tc>
        <w:tc>
          <w:tcPr>
            <w:tcW w:w="5029" w:type="dxa"/>
          </w:tcPr>
          <w:p w14:paraId="1D7C8CD6" w14:textId="77777777" w:rsidR="00E61FD6" w:rsidRPr="00C47505" w:rsidRDefault="00E61FD6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8480" behindDoc="1" locked="0" layoutInCell="1" allowOverlap="1" wp14:anchorId="0614A145" wp14:editId="607B7A21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61595</wp:posOffset>
                  </wp:positionV>
                  <wp:extent cx="1679575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314" y="21319"/>
                      <wp:lineTo x="2131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43B6" w:rsidRPr="00C47505" w14:paraId="375F150E" w14:textId="77777777" w:rsidTr="00A6463A">
        <w:trPr>
          <w:trHeight w:val="2231"/>
        </w:trPr>
        <w:tc>
          <w:tcPr>
            <w:tcW w:w="10056" w:type="dxa"/>
            <w:gridSpan w:val="2"/>
          </w:tcPr>
          <w:p w14:paraId="3023D757" w14:textId="77777777" w:rsidR="00354C9E" w:rsidRPr="00C47505" w:rsidRDefault="00354C9E">
            <w:pPr>
              <w:rPr>
                <w:rFonts w:ascii="Tahoma" w:hAnsi="Tahoma" w:cs="Tahoma"/>
              </w:rPr>
            </w:pPr>
          </w:p>
          <w:p w14:paraId="6A08FE71" w14:textId="77777777" w:rsidR="00354C9E" w:rsidRDefault="0033191E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C092850" wp14:editId="065C8D96">
                  <wp:extent cx="6141493" cy="1842448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433" cy="184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62D15" w14:textId="77777777" w:rsidR="0033191E" w:rsidRDefault="0033191E">
            <w:pPr>
              <w:rPr>
                <w:rFonts w:ascii="Tahoma" w:hAnsi="Tahoma" w:cs="Tahoma"/>
              </w:rPr>
            </w:pPr>
          </w:p>
          <w:p w14:paraId="4BCC7E62" w14:textId="77777777" w:rsidR="0033191E" w:rsidRPr="00C47505" w:rsidRDefault="0033191E">
            <w:pPr>
              <w:rPr>
                <w:rFonts w:ascii="Tahoma" w:hAnsi="Tahoma" w:cs="Tahoma"/>
              </w:rPr>
            </w:pPr>
          </w:p>
          <w:p w14:paraId="7F1943E6" w14:textId="77777777" w:rsidR="00354C9E" w:rsidRPr="00C47505" w:rsidRDefault="00354C9E">
            <w:pPr>
              <w:rPr>
                <w:rFonts w:ascii="Tahoma" w:hAnsi="Tahoma" w:cs="Tahoma"/>
              </w:rPr>
            </w:pPr>
          </w:p>
          <w:p w14:paraId="074EC7A5" w14:textId="77777777" w:rsidR="00354C9E" w:rsidRPr="00C47505" w:rsidRDefault="00354C9E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>Complete Date Field</w:t>
            </w:r>
          </w:p>
          <w:p w14:paraId="744DA66E" w14:textId="77777777" w:rsidR="00354C9E" w:rsidRPr="00C47505" w:rsidRDefault="00354C9E" w:rsidP="00354C9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1F6D194" w14:textId="77777777" w:rsidR="00354C9E" w:rsidRPr="00C47505" w:rsidRDefault="00354C9E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>Select From and To Locations, a drop down of locations will occur as you type</w:t>
            </w:r>
            <w:r w:rsidR="00107971" w:rsidRPr="00C47505">
              <w:rPr>
                <w:rFonts w:ascii="Tahoma" w:hAnsi="Tahoma" w:cs="Tahoma"/>
                <w:b/>
                <w:sz w:val="24"/>
                <w:szCs w:val="24"/>
              </w:rPr>
              <w:t>.  If no drop down box, add the address for the location.</w:t>
            </w:r>
            <w:r w:rsidR="00B258C4">
              <w:rPr>
                <w:rFonts w:ascii="Tahoma" w:hAnsi="Tahoma" w:cs="Tahoma"/>
                <w:b/>
                <w:sz w:val="24"/>
                <w:szCs w:val="24"/>
              </w:rPr>
              <w:t xml:space="preserve"> See highlighted area.</w:t>
            </w:r>
          </w:p>
          <w:p w14:paraId="54D31246" w14:textId="77777777" w:rsidR="00354C9E" w:rsidRPr="00C47505" w:rsidRDefault="00354C9E" w:rsidP="00354C9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70FCC5" w14:textId="77777777" w:rsidR="00354C9E" w:rsidRPr="00C47505" w:rsidRDefault="00354C9E" w:rsidP="00D75C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>Select Round Trip (Yes or No)</w:t>
            </w:r>
            <w:r w:rsidR="00A6463A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499DD647" w14:textId="77777777" w:rsidR="00354C9E" w:rsidRPr="00C47505" w:rsidRDefault="00354C9E" w:rsidP="00354C9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7322AEC" w14:textId="77777777" w:rsidR="00354C9E" w:rsidRPr="00C47505" w:rsidRDefault="00354C9E" w:rsidP="00D75C66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Miles will populate and </w:t>
            </w:r>
            <w:r w:rsidR="00D75C66" w:rsidRPr="00C47505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otal </w:t>
            </w:r>
            <w:r w:rsidR="003A357A">
              <w:rPr>
                <w:rFonts w:ascii="Tahoma" w:hAnsi="Tahoma" w:cs="Tahoma"/>
                <w:b/>
                <w:sz w:val="24"/>
                <w:szCs w:val="24"/>
              </w:rPr>
              <w:t>miles</w:t>
            </w: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times mileage reimbursement rate will calculate</w:t>
            </w:r>
            <w:r w:rsidR="00251A6C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.  If miles </w:t>
            </w:r>
            <w:r w:rsidR="00251A6C" w:rsidRPr="00C47505"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  <w:t>do not</w:t>
            </w:r>
            <w:r w:rsidR="00251A6C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populate </w:t>
            </w:r>
            <w:r w:rsidR="003A357A" w:rsidRPr="00C47505">
              <w:rPr>
                <w:rFonts w:ascii="Tahoma" w:hAnsi="Tahoma" w:cs="Tahoma"/>
                <w:b/>
                <w:sz w:val="24"/>
                <w:szCs w:val="24"/>
              </w:rPr>
              <w:t>automatically,</w:t>
            </w:r>
            <w:r w:rsidR="00251A6C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please add the appropriate mileage.</w:t>
            </w:r>
          </w:p>
          <w:p w14:paraId="6AA5845C" w14:textId="77777777" w:rsidR="00354C9E" w:rsidRPr="00C47505" w:rsidRDefault="00354C9E" w:rsidP="00354C9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AD3BB73" w14:textId="77777777" w:rsidR="00354C9E" w:rsidRPr="00C47505" w:rsidRDefault="00354C9E" w:rsidP="00D75C66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Add additional </w:t>
            </w:r>
            <w:r w:rsidR="00D75C66" w:rsidRPr="00C47505">
              <w:rPr>
                <w:rFonts w:ascii="Tahoma" w:hAnsi="Tahoma" w:cs="Tahoma"/>
                <w:b/>
                <w:sz w:val="24"/>
                <w:szCs w:val="24"/>
              </w:rPr>
              <w:t>F</w:t>
            </w: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rom and </w:t>
            </w:r>
            <w:r w:rsidR="00D75C66" w:rsidRPr="00C47505">
              <w:rPr>
                <w:rFonts w:ascii="Tahoma" w:hAnsi="Tahoma" w:cs="Tahoma"/>
                <w:b/>
                <w:sz w:val="24"/>
                <w:szCs w:val="24"/>
              </w:rPr>
              <w:t>T</w:t>
            </w:r>
            <w:r w:rsidRPr="00C47505">
              <w:rPr>
                <w:rFonts w:ascii="Tahoma" w:hAnsi="Tahoma" w:cs="Tahoma"/>
                <w:b/>
                <w:sz w:val="24"/>
                <w:szCs w:val="24"/>
              </w:rPr>
              <w:t>o Locations if required</w:t>
            </w:r>
          </w:p>
          <w:p w14:paraId="57CB188C" w14:textId="77777777" w:rsidR="00107971" w:rsidRPr="00C47505" w:rsidRDefault="00107971" w:rsidP="0010797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57990BF" w14:textId="77777777" w:rsidR="00107971" w:rsidRPr="00C47505" w:rsidRDefault="00352CD0" w:rsidP="0010797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        </w:t>
            </w:r>
            <w:r w:rsidR="00107971" w:rsidRPr="00C47505">
              <w:rPr>
                <w:rFonts w:ascii="Tahoma" w:hAnsi="Tahoma" w:cs="Tahoma"/>
                <w:b/>
                <w:sz w:val="24"/>
                <w:szCs w:val="24"/>
              </w:rPr>
              <w:t>12. Use the comment box to put the Purpose of Travel.</w:t>
            </w:r>
          </w:p>
          <w:p w14:paraId="43B2B9B7" w14:textId="77777777" w:rsidR="00107971" w:rsidRPr="00C47505" w:rsidRDefault="00107971" w:rsidP="0010797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8B8283" w14:textId="77777777" w:rsidR="00107971" w:rsidRPr="00C47505" w:rsidRDefault="00107971" w:rsidP="0010797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51ABE0C" w14:textId="77777777" w:rsidR="002A2396" w:rsidRPr="00C47505" w:rsidRDefault="002A2396" w:rsidP="002A2396">
            <w:pPr>
              <w:pStyle w:val="ListParagrap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DF99FC3" w14:textId="77777777" w:rsidR="0033191E" w:rsidRDefault="0033191E" w:rsidP="00107971">
            <w:pPr>
              <w:ind w:left="72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2C72C7AB" w14:textId="77777777" w:rsidR="0033191E" w:rsidRDefault="0033191E" w:rsidP="00107971">
            <w:pPr>
              <w:ind w:left="72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4A62BE11" w14:textId="77777777" w:rsidR="0033191E" w:rsidRDefault="0033191E" w:rsidP="00107971">
            <w:pPr>
              <w:ind w:left="72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49226EF0" w14:textId="77777777" w:rsidR="0033191E" w:rsidRDefault="0033191E" w:rsidP="00107971">
            <w:pPr>
              <w:ind w:left="72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4906C215" w14:textId="77777777" w:rsidR="0033191E" w:rsidRDefault="0033191E" w:rsidP="00107971">
            <w:pPr>
              <w:ind w:left="72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235071C1" w14:textId="77777777" w:rsidR="006B3261" w:rsidRPr="00C47505" w:rsidRDefault="002A2396" w:rsidP="00107971">
            <w:pPr>
              <w:ind w:left="720"/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PLEASE SUBMIT ONE REQUEST FOR MILEAGE PER MONTH,</w:t>
            </w:r>
            <w:r w:rsidR="006B3261"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ADD ADDITIONAL TO AND FROM LOCATIONS AS NEEDED ON THE SAME REQUEST.  </w:t>
            </w:r>
            <w:r w:rsidR="006B3261"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DO NOT SUBMIT MULTIPLE </w:t>
            </w:r>
            <w:r w:rsidR="006E28B0"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FORMS</w:t>
            </w:r>
            <w:r w:rsidR="006B3261"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IN THE SAME MONTH</w:t>
            </w:r>
          </w:p>
          <w:p w14:paraId="6028AF96" w14:textId="77777777" w:rsidR="00354C9E" w:rsidRPr="00C47505" w:rsidRDefault="00354C9E" w:rsidP="006B3261">
            <w:pPr>
              <w:pStyle w:val="ListParagraph"/>
              <w:ind w:left="108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3E4E95B" w14:textId="77777777" w:rsidR="00354C9E" w:rsidRPr="00C47505" w:rsidRDefault="00352CD0" w:rsidP="00352CD0">
            <w:pPr>
              <w:ind w:left="720"/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13. </w:t>
            </w:r>
            <w:r w:rsidR="002F016D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If you are not finished and would like to come back later click </w:t>
            </w:r>
            <w:r w:rsidR="002F016D" w:rsidRPr="00C47505">
              <w:rPr>
                <w:rFonts w:ascii="Tahoma" w:hAnsi="Tahoma" w:cs="Tahoma"/>
                <w:noProof/>
              </w:rPr>
              <w:drawing>
                <wp:inline distT="0" distB="0" distL="0" distR="0" wp14:anchorId="27B0652C" wp14:editId="35260CDF">
                  <wp:extent cx="1419225" cy="219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9160F" w14:textId="77777777" w:rsidR="002F016D" w:rsidRPr="00C47505" w:rsidRDefault="002F016D" w:rsidP="002F016D">
            <w:pPr>
              <w:pStyle w:val="ListParagrap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301AA9" w14:textId="77777777" w:rsidR="002F016D" w:rsidRPr="00C47505" w:rsidRDefault="00352CD0" w:rsidP="00352CD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          14. </w:t>
            </w:r>
            <w:r w:rsidR="002F016D" w:rsidRPr="00C47505">
              <w:rPr>
                <w:rFonts w:ascii="Tahoma" w:hAnsi="Tahoma" w:cs="Tahoma"/>
                <w:b/>
                <w:sz w:val="24"/>
                <w:szCs w:val="24"/>
              </w:rPr>
              <w:t>If you have finished your entries</w:t>
            </w:r>
            <w:r w:rsidR="006B3261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6B3261" w:rsidRPr="00C4750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FOR THE MONTH</w:t>
            </w:r>
            <w:r w:rsidR="002F016D" w:rsidRPr="00C47505">
              <w:rPr>
                <w:rFonts w:ascii="Tahoma" w:hAnsi="Tahoma" w:cs="Tahoma"/>
                <w:b/>
                <w:sz w:val="24"/>
                <w:szCs w:val="24"/>
              </w:rPr>
              <w:t xml:space="preserve"> click</w:t>
            </w:r>
          </w:p>
          <w:p w14:paraId="0E7B9DBD" w14:textId="77777777" w:rsidR="00354C9E" w:rsidRPr="00C47505" w:rsidRDefault="002F016D" w:rsidP="002F016D">
            <w:pPr>
              <w:rPr>
                <w:rFonts w:ascii="Tahoma" w:hAnsi="Tahoma" w:cs="Tahoma"/>
              </w:rPr>
            </w:pPr>
            <w:r w:rsidRPr="00C4750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2576" behindDoc="1" locked="0" layoutInCell="1" allowOverlap="1" wp14:anchorId="0FC89038" wp14:editId="1C517994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3175</wp:posOffset>
                  </wp:positionV>
                  <wp:extent cx="59055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20903" y="19800"/>
                      <wp:lineTo x="2090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B7992B" w14:textId="77777777" w:rsidR="000A6DBC" w:rsidRDefault="000A6DBC">
      <w:pPr>
        <w:rPr>
          <w:rFonts w:ascii="Tahoma" w:hAnsi="Tahoma" w:cs="Tahoma"/>
        </w:rPr>
      </w:pPr>
    </w:p>
    <w:p w14:paraId="7F7BF3B7" w14:textId="77777777" w:rsidR="007D55EB" w:rsidRDefault="007D55EB" w:rsidP="007D55EB">
      <w:pPr>
        <w:jc w:val="center"/>
        <w:rPr>
          <w:rFonts w:ascii="Tahoma" w:hAnsi="Tahoma" w:cs="Tahoma"/>
          <w:b/>
          <w:sz w:val="24"/>
          <w:u w:val="single"/>
        </w:rPr>
      </w:pPr>
      <w:r w:rsidRPr="007D55EB">
        <w:rPr>
          <w:rFonts w:ascii="Tahoma" w:hAnsi="Tahoma" w:cs="Tahoma"/>
          <w:b/>
          <w:sz w:val="24"/>
          <w:u w:val="single"/>
        </w:rPr>
        <w:t>APPROVAL PROCESS</w:t>
      </w:r>
    </w:p>
    <w:p w14:paraId="51419F4D" w14:textId="77777777" w:rsidR="002B0419" w:rsidRDefault="002B0419" w:rsidP="007D55EB">
      <w:pPr>
        <w:jc w:val="center"/>
        <w:rPr>
          <w:rFonts w:ascii="Tahoma" w:hAnsi="Tahoma" w:cs="Tahoma"/>
          <w:b/>
          <w:sz w:val="24"/>
          <w:u w:val="single"/>
        </w:rPr>
      </w:pPr>
    </w:p>
    <w:p w14:paraId="5D89357F" w14:textId="77777777" w:rsidR="002B0419" w:rsidRDefault="007D55EB" w:rsidP="00A20FC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When approving mileage, you have </w:t>
      </w:r>
      <w:r w:rsidR="001871D1">
        <w:rPr>
          <w:rFonts w:ascii="Tahoma" w:hAnsi="Tahoma" w:cs="Tahoma"/>
          <w:sz w:val="24"/>
        </w:rPr>
        <w:t>seven different options</w:t>
      </w:r>
      <w:r w:rsidR="002B0419">
        <w:rPr>
          <w:rFonts w:ascii="Tahoma" w:hAnsi="Tahoma" w:cs="Tahoma"/>
          <w:sz w:val="24"/>
        </w:rPr>
        <w:t xml:space="preserve">, but not all will </w:t>
      </w:r>
      <w:r w:rsidR="009072D3">
        <w:rPr>
          <w:rFonts w:ascii="Tahoma" w:hAnsi="Tahoma" w:cs="Tahoma"/>
          <w:sz w:val="24"/>
        </w:rPr>
        <w:t>be used</w:t>
      </w:r>
      <w:r w:rsidR="001871D1">
        <w:rPr>
          <w:rFonts w:ascii="Tahoma" w:hAnsi="Tahoma" w:cs="Tahoma"/>
          <w:sz w:val="24"/>
        </w:rPr>
        <w:t>:</w:t>
      </w:r>
    </w:p>
    <w:p w14:paraId="73D631E2" w14:textId="77777777" w:rsidR="00A20FC5" w:rsidRPr="00A20FC5" w:rsidRDefault="002B0419" w:rsidP="00A20FC5">
      <w:pPr>
        <w:rPr>
          <w:rFonts w:ascii="Tahoma" w:hAnsi="Tahoma" w:cs="Tahoma"/>
          <w:sz w:val="24"/>
        </w:rPr>
      </w:pPr>
      <w:r w:rsidRPr="001871D1">
        <w:rPr>
          <w:rFonts w:ascii="Tahoma" w:hAnsi="Tahoma" w:cs="Tahom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B1F64F" wp14:editId="524322D8">
                <wp:simplePos x="0" y="0"/>
                <wp:positionH relativeFrom="column">
                  <wp:posOffset>3009900</wp:posOffset>
                </wp:positionH>
                <wp:positionV relativeFrom="paragraph">
                  <wp:posOffset>114935</wp:posOffset>
                </wp:positionV>
                <wp:extent cx="3752850" cy="2828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A8B9" w14:textId="77777777" w:rsidR="001871D1" w:rsidRDefault="001871D1" w:rsidP="001871D1">
                            <w:pPr>
                              <w:spacing w:after="0"/>
                            </w:pPr>
                            <w:r w:rsidRPr="001871D1">
                              <w:rPr>
                                <w:b/>
                              </w:rPr>
                              <w:t>Insert:</w:t>
                            </w:r>
                            <w:r>
                              <w:t xml:space="preserve"> </w:t>
                            </w:r>
                            <w:r w:rsidR="00A20FC5">
                              <w:t>This option is</w:t>
                            </w:r>
                            <w:r>
                              <w:t xml:space="preserve"> to insert an approver who needs to approve the mileage entry before you do.</w:t>
                            </w:r>
                          </w:p>
                          <w:p w14:paraId="260FA4DD" w14:textId="77777777" w:rsidR="001871D1" w:rsidRDefault="001871D1" w:rsidP="001871D1">
                            <w:pPr>
                              <w:spacing w:after="0"/>
                            </w:pPr>
                            <w:r w:rsidRPr="001871D1">
                              <w:rPr>
                                <w:b/>
                              </w:rPr>
                              <w:t>Approve and Insert:</w:t>
                            </w:r>
                            <w:r>
                              <w:t xml:space="preserve"> This option </w:t>
                            </w:r>
                            <w:r w:rsidR="00A20FC5">
                              <w:t xml:space="preserve">is </w:t>
                            </w:r>
                            <w:r>
                              <w:t>to approve the mileage entry and insert an approver who is supposed to approve after you, but before the final approval</w:t>
                            </w:r>
                          </w:p>
                          <w:p w14:paraId="41347C17" w14:textId="77777777" w:rsidR="001871D1" w:rsidRDefault="001871D1" w:rsidP="001871D1">
                            <w:pPr>
                              <w:spacing w:after="0"/>
                            </w:pPr>
                            <w:r w:rsidRPr="00A20FC5">
                              <w:rPr>
                                <w:b/>
                              </w:rPr>
                              <w:t>Approve:</w:t>
                            </w:r>
                            <w:r>
                              <w:t xml:space="preserve"> This option is to approve the mileage entry and send it to the final approver.</w:t>
                            </w:r>
                          </w:p>
                          <w:p w14:paraId="158954FA" w14:textId="77777777" w:rsidR="001871D1" w:rsidRDefault="001871D1" w:rsidP="001871D1">
                            <w:pPr>
                              <w:spacing w:after="0"/>
                            </w:pPr>
                            <w:r w:rsidRPr="00A20FC5">
                              <w:rPr>
                                <w:b/>
                              </w:rPr>
                              <w:t>Deny:</w:t>
                            </w:r>
                            <w:r>
                              <w:t xml:space="preserve"> This opti</w:t>
                            </w:r>
                            <w:r w:rsidR="00A20FC5">
                              <w:t>on is to deny the mileage entry</w:t>
                            </w:r>
                            <w:r>
                              <w:t xml:space="preserve"> *</w:t>
                            </w:r>
                            <w:r w:rsidRPr="00A20FC5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Once this option is selected, it completely voids the entire entry. </w:t>
                            </w:r>
                            <w:r w:rsidRPr="00A20FC5">
                              <w:rPr>
                                <w:b/>
                              </w:rPr>
                              <w:t>DO NOT</w:t>
                            </w:r>
                            <w:r>
                              <w:t xml:space="preserve"> </w:t>
                            </w:r>
                            <w:r w:rsidR="00A20FC5">
                              <w:t>use this option if the entry has a mistake or if you are uncertain about the entry*</w:t>
                            </w:r>
                          </w:p>
                          <w:p w14:paraId="508DAD65" w14:textId="77777777" w:rsidR="001871D1" w:rsidRDefault="001871D1" w:rsidP="001871D1">
                            <w:pPr>
                              <w:spacing w:after="0"/>
                            </w:pPr>
                            <w:r w:rsidRPr="00A20FC5">
                              <w:rPr>
                                <w:b/>
                              </w:rPr>
                              <w:t>Return:</w:t>
                            </w:r>
                            <w:r w:rsidR="00A20FC5">
                              <w:t xml:space="preserve"> This option is to return the mileage entry back to the employee to correct any errors made on the entry.</w:t>
                            </w:r>
                          </w:p>
                          <w:p w14:paraId="6641ECD5" w14:textId="77777777" w:rsidR="001871D1" w:rsidRPr="00A20FC5" w:rsidRDefault="001871D1" w:rsidP="001871D1">
                            <w:pPr>
                              <w:spacing w:after="0"/>
                            </w:pPr>
                            <w:r w:rsidRPr="00A20FC5">
                              <w:rPr>
                                <w:b/>
                              </w:rPr>
                              <w:t>Substitute:</w:t>
                            </w:r>
                            <w:r w:rsidR="00A20FC5">
                              <w:rPr>
                                <w:b/>
                              </w:rPr>
                              <w:t xml:space="preserve"> </w:t>
                            </w:r>
                            <w:r w:rsidR="00A20FC5">
                              <w:t>This option is to substitute your approval to the proper approver. *</w:t>
                            </w:r>
                            <w:r w:rsidR="00A20FC5" w:rsidRPr="00A20FC5">
                              <w:rPr>
                                <w:b/>
                              </w:rPr>
                              <w:t>NOTE:</w:t>
                            </w:r>
                            <w:r w:rsidR="00A20FC5">
                              <w:t xml:space="preserve"> Use this option when you know you are not the correct approver for the mileage entry*</w:t>
                            </w:r>
                            <w:r w:rsidR="00A20FC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F6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9.05pt;width:295.5pt;height:22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">
                <v:textbox>
                  <w:txbxContent>
                    <w:p w14:paraId="6902A8B9" w14:textId="77777777" w:rsidR="001871D1" w:rsidRDefault="001871D1" w:rsidP="001871D1">
                      <w:pPr>
                        <w:spacing w:after="0"/>
                      </w:pPr>
                      <w:r w:rsidRPr="001871D1">
                        <w:rPr>
                          <w:b/>
                        </w:rPr>
                        <w:t>Insert:</w:t>
                      </w:r>
                      <w:r>
                        <w:t xml:space="preserve"> </w:t>
                      </w:r>
                      <w:r w:rsidR="00A20FC5">
                        <w:t>This option is</w:t>
                      </w:r>
                      <w:r>
                        <w:t xml:space="preserve"> to insert an approver who needs to approve the mileage entry before you do.</w:t>
                      </w:r>
                    </w:p>
                    <w:p w14:paraId="260FA4DD" w14:textId="77777777" w:rsidR="001871D1" w:rsidRDefault="001871D1" w:rsidP="001871D1">
                      <w:pPr>
                        <w:spacing w:after="0"/>
                      </w:pPr>
                      <w:r w:rsidRPr="001871D1">
                        <w:rPr>
                          <w:b/>
                        </w:rPr>
                        <w:t>Approve and Insert:</w:t>
                      </w:r>
                      <w:r>
                        <w:t xml:space="preserve"> This option </w:t>
                      </w:r>
                      <w:r w:rsidR="00A20FC5">
                        <w:t xml:space="preserve">is </w:t>
                      </w:r>
                      <w:r>
                        <w:t>to approve the mileage entry and insert an approver who is supposed to approve after you, but before the final approval</w:t>
                      </w:r>
                    </w:p>
                    <w:p w14:paraId="41347C17" w14:textId="77777777" w:rsidR="001871D1" w:rsidRDefault="001871D1" w:rsidP="001871D1">
                      <w:pPr>
                        <w:spacing w:after="0"/>
                      </w:pPr>
                      <w:r w:rsidRPr="00A20FC5">
                        <w:rPr>
                          <w:b/>
                        </w:rPr>
                        <w:t>Approve:</w:t>
                      </w:r>
                      <w:r>
                        <w:t xml:space="preserve"> This option is to approve the mileage entry and send it to the final approver.</w:t>
                      </w:r>
                    </w:p>
                    <w:p w14:paraId="158954FA" w14:textId="77777777" w:rsidR="001871D1" w:rsidRDefault="001871D1" w:rsidP="001871D1">
                      <w:pPr>
                        <w:spacing w:after="0"/>
                      </w:pPr>
                      <w:r w:rsidRPr="00A20FC5">
                        <w:rPr>
                          <w:b/>
                        </w:rPr>
                        <w:t>Deny:</w:t>
                      </w:r>
                      <w:r>
                        <w:t xml:space="preserve"> This opti</w:t>
                      </w:r>
                      <w:r w:rsidR="00A20FC5">
                        <w:t>on is to deny the mileage entry</w:t>
                      </w:r>
                      <w:r>
                        <w:t xml:space="preserve"> *</w:t>
                      </w:r>
                      <w:r w:rsidRPr="00A20FC5">
                        <w:rPr>
                          <w:b/>
                        </w:rPr>
                        <w:t>NOTE:</w:t>
                      </w:r>
                      <w:r>
                        <w:t xml:space="preserve"> Once this option is selected, it completely voids the entire entry. </w:t>
                      </w:r>
                      <w:r w:rsidRPr="00A20FC5">
                        <w:rPr>
                          <w:b/>
                        </w:rPr>
                        <w:t>DO NOT</w:t>
                      </w:r>
                      <w:r>
                        <w:t xml:space="preserve"> </w:t>
                      </w:r>
                      <w:r w:rsidR="00A20FC5">
                        <w:t>use this option if the entry has a mistake or if you are uncertain about the entry*</w:t>
                      </w:r>
                    </w:p>
                    <w:p w14:paraId="508DAD65" w14:textId="77777777" w:rsidR="001871D1" w:rsidRDefault="001871D1" w:rsidP="001871D1">
                      <w:pPr>
                        <w:spacing w:after="0"/>
                      </w:pPr>
                      <w:r w:rsidRPr="00A20FC5">
                        <w:rPr>
                          <w:b/>
                        </w:rPr>
                        <w:t>Return:</w:t>
                      </w:r>
                      <w:r w:rsidR="00A20FC5">
                        <w:t xml:space="preserve"> This option is to return the mileage entry back to the employee to correct any errors made on the entry.</w:t>
                      </w:r>
                    </w:p>
                    <w:p w14:paraId="6641ECD5" w14:textId="77777777" w:rsidR="001871D1" w:rsidRPr="00A20FC5" w:rsidRDefault="001871D1" w:rsidP="001871D1">
                      <w:pPr>
                        <w:spacing w:after="0"/>
                      </w:pPr>
                      <w:r w:rsidRPr="00A20FC5">
                        <w:rPr>
                          <w:b/>
                        </w:rPr>
                        <w:t>Substitute:</w:t>
                      </w:r>
                      <w:r w:rsidR="00A20FC5">
                        <w:rPr>
                          <w:b/>
                        </w:rPr>
                        <w:t xml:space="preserve"> </w:t>
                      </w:r>
                      <w:r w:rsidR="00A20FC5">
                        <w:t>This option is to substitute your approval to the proper approver. *</w:t>
                      </w:r>
                      <w:r w:rsidR="00A20FC5" w:rsidRPr="00A20FC5">
                        <w:rPr>
                          <w:b/>
                        </w:rPr>
                        <w:t>NOTE:</w:t>
                      </w:r>
                      <w:r w:rsidR="00A20FC5">
                        <w:t xml:space="preserve"> Use this option when you know you are not the correct approver for the mileage entry*</w:t>
                      </w:r>
                      <w:r w:rsidR="00A20FC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1D1">
        <w:rPr>
          <w:noProof/>
        </w:rPr>
        <w:drawing>
          <wp:inline distT="0" distB="0" distL="0" distR="0" wp14:anchorId="749C92E8" wp14:editId="35BCB156">
            <wp:extent cx="2809875" cy="292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1D1">
        <w:rPr>
          <w:rFonts w:ascii="Tahoma" w:hAnsi="Tahoma" w:cs="Tahoma"/>
          <w:sz w:val="24"/>
        </w:rPr>
        <w:t xml:space="preserve">  </w:t>
      </w:r>
    </w:p>
    <w:p w14:paraId="7B44A8C1" w14:textId="77777777" w:rsidR="002B0419" w:rsidRDefault="002B0419" w:rsidP="002B0419">
      <w:pPr>
        <w:rPr>
          <w:rFonts w:ascii="Tahoma" w:hAnsi="Tahoma" w:cs="Tahoma"/>
        </w:rPr>
      </w:pPr>
    </w:p>
    <w:p w14:paraId="140AE57C" w14:textId="4B06B4EA" w:rsidR="00A20FC5" w:rsidRDefault="002B0419" w:rsidP="00F5468A">
      <w:pPr>
        <w:rPr>
          <w:rFonts w:ascii="Tahoma" w:hAnsi="Tahoma" w:cs="Tahoma"/>
        </w:rPr>
      </w:pPr>
      <w:r>
        <w:rPr>
          <w:rFonts w:ascii="Tahoma" w:hAnsi="Tahoma" w:cs="Tahoma"/>
        </w:rPr>
        <w:t>PLEASE read and understand each approval task. If you have any questions about any task, please feel free to reach out</w:t>
      </w:r>
      <w:r w:rsidR="00F5468A">
        <w:rPr>
          <w:rFonts w:ascii="Tahoma" w:hAnsi="Tahoma" w:cs="Tahoma"/>
        </w:rPr>
        <w:t xml:space="preserve"> to </w:t>
      </w:r>
      <w:r w:rsidR="00C663AC">
        <w:rPr>
          <w:rFonts w:ascii="Tahoma" w:hAnsi="Tahoma" w:cs="Tahoma"/>
        </w:rPr>
        <w:t>Kimberly Engram</w:t>
      </w:r>
      <w:r w:rsidR="00F5468A">
        <w:rPr>
          <w:rFonts w:ascii="Tahoma" w:hAnsi="Tahoma" w:cs="Tahoma"/>
        </w:rPr>
        <w:t xml:space="preserve"> at (901)416-5597</w:t>
      </w:r>
      <w:r>
        <w:rPr>
          <w:rFonts w:ascii="Tahoma" w:hAnsi="Tahoma" w:cs="Tahoma"/>
        </w:rPr>
        <w:t xml:space="preserve"> BEFORE selecting a task. </w:t>
      </w:r>
    </w:p>
    <w:p w14:paraId="011272C9" w14:textId="77777777" w:rsidR="00F5468A" w:rsidRPr="00F5468A" w:rsidRDefault="00F5468A" w:rsidP="00F5468A">
      <w:pPr>
        <w:rPr>
          <w:rFonts w:ascii="Tahoma" w:hAnsi="Tahoma" w:cs="Tahoma"/>
        </w:rPr>
      </w:pPr>
    </w:p>
    <w:p w14:paraId="3BCA26FE" w14:textId="77777777" w:rsidR="00A20FC5" w:rsidRPr="00C47505" w:rsidRDefault="00A20FC5" w:rsidP="000A6DBC">
      <w:pPr>
        <w:jc w:val="center"/>
        <w:rPr>
          <w:rFonts w:ascii="Tahoma" w:hAnsi="Tahoma" w:cs="Tahoma"/>
          <w:b/>
          <w:u w:val="single"/>
        </w:rPr>
      </w:pPr>
    </w:p>
    <w:p w14:paraId="5546AAED" w14:textId="77777777" w:rsidR="007D55EB" w:rsidRPr="00C47505" w:rsidRDefault="00D55679" w:rsidP="007D55EB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47505">
        <w:rPr>
          <w:rFonts w:ascii="Tahoma" w:hAnsi="Tahoma" w:cs="Tahoma"/>
          <w:b/>
          <w:sz w:val="24"/>
          <w:szCs w:val="24"/>
          <w:u w:val="single"/>
        </w:rPr>
        <w:lastRenderedPageBreak/>
        <w:t>PAYMENT PROCESS</w:t>
      </w:r>
    </w:p>
    <w:p w14:paraId="1318246F" w14:textId="77777777" w:rsidR="003E4978" w:rsidRPr="00C47505" w:rsidRDefault="003E4978" w:rsidP="000A6DB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03A841A" w14:textId="77777777" w:rsidR="0078788D" w:rsidRPr="00C47505" w:rsidRDefault="003E4978" w:rsidP="003E4978">
      <w:pPr>
        <w:rPr>
          <w:rFonts w:ascii="Tahoma" w:hAnsi="Tahoma" w:cs="Tahoma"/>
          <w:sz w:val="24"/>
          <w:szCs w:val="24"/>
        </w:rPr>
      </w:pPr>
      <w:r w:rsidRPr="00C47505">
        <w:rPr>
          <w:rFonts w:ascii="Tahoma" w:hAnsi="Tahoma" w:cs="Tahoma"/>
          <w:sz w:val="24"/>
          <w:szCs w:val="24"/>
        </w:rPr>
        <w:t xml:space="preserve">The mileage reimbursement </w:t>
      </w:r>
      <w:r w:rsidR="0078788D" w:rsidRPr="00C47505">
        <w:rPr>
          <w:rFonts w:ascii="Tahoma" w:hAnsi="Tahoma" w:cs="Tahoma"/>
          <w:sz w:val="24"/>
          <w:szCs w:val="24"/>
        </w:rPr>
        <w:t xml:space="preserve">request is electronically submitted to the </w:t>
      </w:r>
      <w:r w:rsidR="00720CFD" w:rsidRPr="00C47505">
        <w:rPr>
          <w:rFonts w:ascii="Tahoma" w:hAnsi="Tahoma" w:cs="Tahoma"/>
          <w:sz w:val="24"/>
          <w:szCs w:val="24"/>
        </w:rPr>
        <w:t xml:space="preserve">Shelby County </w:t>
      </w:r>
    </w:p>
    <w:p w14:paraId="7FEAA1BF" w14:textId="77777777" w:rsidR="0078788D" w:rsidRPr="00C47505" w:rsidRDefault="00720CFD" w:rsidP="003E4978">
      <w:pPr>
        <w:rPr>
          <w:rFonts w:ascii="Tahoma" w:hAnsi="Tahoma" w:cs="Tahoma"/>
          <w:sz w:val="24"/>
          <w:szCs w:val="24"/>
          <w:u w:val="single"/>
        </w:rPr>
      </w:pPr>
      <w:r w:rsidRPr="00C47505">
        <w:rPr>
          <w:rFonts w:ascii="Tahoma" w:hAnsi="Tahoma" w:cs="Tahoma"/>
          <w:sz w:val="24"/>
          <w:szCs w:val="24"/>
        </w:rPr>
        <w:t>Schools Accounts Payable</w:t>
      </w:r>
      <w:r w:rsidR="0078788D" w:rsidRPr="00C47505">
        <w:rPr>
          <w:rFonts w:ascii="Tahoma" w:hAnsi="Tahoma" w:cs="Tahoma"/>
          <w:sz w:val="24"/>
          <w:szCs w:val="24"/>
        </w:rPr>
        <w:t xml:space="preserve"> </w:t>
      </w:r>
      <w:r w:rsidRPr="00C47505">
        <w:rPr>
          <w:rFonts w:ascii="Tahoma" w:hAnsi="Tahoma" w:cs="Tahoma"/>
          <w:sz w:val="24"/>
          <w:szCs w:val="24"/>
        </w:rPr>
        <w:t>Department.</w:t>
      </w:r>
      <w:r w:rsidR="003E4978" w:rsidRPr="00C47505">
        <w:rPr>
          <w:rFonts w:ascii="Tahoma" w:hAnsi="Tahoma" w:cs="Tahoma"/>
          <w:sz w:val="24"/>
          <w:szCs w:val="24"/>
        </w:rPr>
        <w:t xml:space="preserve"> </w:t>
      </w:r>
      <w:r w:rsidR="003E4978" w:rsidRPr="00C47505">
        <w:rPr>
          <w:rFonts w:ascii="Tahoma" w:hAnsi="Tahoma" w:cs="Tahoma"/>
          <w:sz w:val="24"/>
          <w:szCs w:val="24"/>
          <w:u w:val="single"/>
        </w:rPr>
        <w:t xml:space="preserve">Your </w:t>
      </w:r>
      <w:r w:rsidR="003E4978" w:rsidRPr="00C47505">
        <w:rPr>
          <w:rFonts w:ascii="Tahoma" w:hAnsi="Tahoma" w:cs="Tahoma"/>
          <w:b/>
          <w:i/>
          <w:sz w:val="24"/>
          <w:szCs w:val="24"/>
          <w:u w:val="single"/>
        </w:rPr>
        <w:t xml:space="preserve">first reimbursement </w:t>
      </w:r>
      <w:r w:rsidRPr="00C47505">
        <w:rPr>
          <w:rFonts w:ascii="Tahoma" w:hAnsi="Tahoma" w:cs="Tahoma"/>
          <w:b/>
          <w:i/>
          <w:sz w:val="24"/>
          <w:szCs w:val="24"/>
          <w:u w:val="single"/>
        </w:rPr>
        <w:t>check</w:t>
      </w:r>
      <w:r w:rsidRPr="00C47505">
        <w:rPr>
          <w:rFonts w:ascii="Tahoma" w:hAnsi="Tahoma" w:cs="Tahoma"/>
          <w:sz w:val="24"/>
          <w:szCs w:val="24"/>
          <w:u w:val="single"/>
        </w:rPr>
        <w:t xml:space="preserve"> </w:t>
      </w:r>
      <w:r w:rsidR="0078788D" w:rsidRPr="00C47505">
        <w:rPr>
          <w:rFonts w:ascii="Tahoma" w:hAnsi="Tahoma" w:cs="Tahoma"/>
          <w:sz w:val="24"/>
          <w:szCs w:val="24"/>
          <w:u w:val="single"/>
        </w:rPr>
        <w:t xml:space="preserve"> </w:t>
      </w:r>
      <w:r w:rsidRPr="00C47505">
        <w:rPr>
          <w:rFonts w:ascii="Tahoma" w:hAnsi="Tahoma" w:cs="Tahoma"/>
          <w:sz w:val="24"/>
          <w:szCs w:val="24"/>
          <w:u w:val="single"/>
        </w:rPr>
        <w:t>will</w:t>
      </w:r>
      <w:r w:rsidR="003A24A0" w:rsidRPr="00C47505">
        <w:rPr>
          <w:rFonts w:ascii="Tahoma" w:hAnsi="Tahoma" w:cs="Tahoma"/>
          <w:sz w:val="24"/>
          <w:szCs w:val="24"/>
          <w:u w:val="single"/>
        </w:rPr>
        <w:t xml:space="preserve"> be </w:t>
      </w:r>
    </w:p>
    <w:p w14:paraId="674C2774" w14:textId="77777777" w:rsidR="0078788D" w:rsidRPr="00C47505" w:rsidRDefault="003A24A0" w:rsidP="003E4978">
      <w:pPr>
        <w:rPr>
          <w:rFonts w:ascii="Tahoma" w:hAnsi="Tahoma" w:cs="Tahoma"/>
          <w:sz w:val="24"/>
          <w:szCs w:val="24"/>
          <w:u w:val="single"/>
        </w:rPr>
      </w:pPr>
      <w:r w:rsidRPr="00C47505">
        <w:rPr>
          <w:rFonts w:ascii="Tahoma" w:hAnsi="Tahoma" w:cs="Tahoma"/>
          <w:sz w:val="24"/>
          <w:szCs w:val="24"/>
          <w:u w:val="single"/>
        </w:rPr>
        <w:t>mailed directly to you</w:t>
      </w:r>
      <w:r w:rsidR="002A2396" w:rsidRPr="00C47505">
        <w:rPr>
          <w:rFonts w:ascii="Tahoma" w:hAnsi="Tahoma" w:cs="Tahoma"/>
          <w:sz w:val="24"/>
          <w:szCs w:val="24"/>
          <w:u w:val="single"/>
        </w:rPr>
        <w:t xml:space="preserve"> </w:t>
      </w:r>
      <w:r w:rsidR="00720CFD" w:rsidRPr="00C47505">
        <w:rPr>
          <w:rFonts w:ascii="Tahoma" w:hAnsi="Tahoma" w:cs="Tahoma"/>
          <w:sz w:val="24"/>
          <w:szCs w:val="24"/>
          <w:u w:val="single"/>
        </w:rPr>
        <w:t xml:space="preserve"> by “SunGard” a division of Regions Bank to </w:t>
      </w:r>
      <w:r w:rsidR="002A2396" w:rsidRPr="00C47505">
        <w:rPr>
          <w:rFonts w:ascii="Tahoma" w:hAnsi="Tahoma" w:cs="Tahoma"/>
          <w:sz w:val="24"/>
          <w:szCs w:val="24"/>
          <w:u w:val="single"/>
        </w:rPr>
        <w:t xml:space="preserve"> the address on file </w:t>
      </w:r>
    </w:p>
    <w:p w14:paraId="6F926BC6" w14:textId="77777777" w:rsidR="0078788D" w:rsidRPr="00C47505" w:rsidRDefault="002A2396" w:rsidP="003E4978">
      <w:pPr>
        <w:rPr>
          <w:rFonts w:ascii="Tahoma" w:hAnsi="Tahoma" w:cs="Tahoma"/>
          <w:sz w:val="24"/>
          <w:szCs w:val="24"/>
        </w:rPr>
      </w:pPr>
      <w:r w:rsidRPr="00C47505">
        <w:rPr>
          <w:rFonts w:ascii="Tahoma" w:hAnsi="Tahoma" w:cs="Tahoma"/>
          <w:sz w:val="24"/>
          <w:szCs w:val="24"/>
          <w:u w:val="single"/>
        </w:rPr>
        <w:t>with Human Resources</w:t>
      </w:r>
      <w:r w:rsidR="003A24A0" w:rsidRPr="00C47505">
        <w:rPr>
          <w:rFonts w:ascii="Tahoma" w:hAnsi="Tahoma" w:cs="Tahoma"/>
          <w:sz w:val="24"/>
          <w:szCs w:val="24"/>
        </w:rPr>
        <w:t>.</w:t>
      </w:r>
      <w:r w:rsidR="00384DA7" w:rsidRPr="00C47505">
        <w:rPr>
          <w:rFonts w:ascii="Tahoma" w:hAnsi="Tahoma" w:cs="Tahoma"/>
          <w:sz w:val="24"/>
          <w:szCs w:val="24"/>
        </w:rPr>
        <w:t xml:space="preserve">  </w:t>
      </w:r>
      <w:r w:rsidR="003E4978" w:rsidRPr="00C47505">
        <w:rPr>
          <w:rFonts w:ascii="Tahoma" w:hAnsi="Tahoma" w:cs="Tahoma"/>
          <w:sz w:val="24"/>
          <w:szCs w:val="24"/>
        </w:rPr>
        <w:t>Also with the check</w:t>
      </w:r>
      <w:r w:rsidR="00384DA7" w:rsidRPr="00C47505">
        <w:rPr>
          <w:rFonts w:ascii="Tahoma" w:hAnsi="Tahoma" w:cs="Tahoma"/>
          <w:sz w:val="24"/>
          <w:szCs w:val="24"/>
        </w:rPr>
        <w:t xml:space="preserve"> in the mail</w:t>
      </w:r>
      <w:r w:rsidR="003E4978" w:rsidRPr="00C47505">
        <w:rPr>
          <w:rFonts w:ascii="Tahoma" w:hAnsi="Tahoma" w:cs="Tahoma"/>
          <w:sz w:val="24"/>
          <w:szCs w:val="24"/>
        </w:rPr>
        <w:t xml:space="preserve"> will be instructions </w:t>
      </w:r>
      <w:r w:rsidR="00FB7AD3" w:rsidRPr="00C47505">
        <w:rPr>
          <w:rFonts w:ascii="Tahoma" w:hAnsi="Tahoma" w:cs="Tahoma"/>
          <w:sz w:val="24"/>
          <w:szCs w:val="24"/>
        </w:rPr>
        <w:t xml:space="preserve">and </w:t>
      </w:r>
    </w:p>
    <w:p w14:paraId="5F3D7494" w14:textId="77777777" w:rsidR="00110CAF" w:rsidRPr="00C47505" w:rsidRDefault="00FB7AD3" w:rsidP="00C47505">
      <w:pPr>
        <w:rPr>
          <w:rFonts w:ascii="Tahoma" w:hAnsi="Tahoma" w:cs="Tahoma"/>
          <w:sz w:val="24"/>
          <w:szCs w:val="24"/>
        </w:rPr>
      </w:pPr>
      <w:r w:rsidRPr="00C47505">
        <w:rPr>
          <w:rFonts w:ascii="Tahoma" w:hAnsi="Tahoma" w:cs="Tahoma"/>
          <w:sz w:val="24"/>
          <w:szCs w:val="24"/>
        </w:rPr>
        <w:t xml:space="preserve">available options to receive </w:t>
      </w:r>
      <w:r w:rsidR="003E4978" w:rsidRPr="00C47505">
        <w:rPr>
          <w:rFonts w:ascii="Tahoma" w:hAnsi="Tahoma" w:cs="Tahoma"/>
          <w:sz w:val="24"/>
          <w:szCs w:val="24"/>
        </w:rPr>
        <w:t>future reimbursements through direct deposit.  Please follow</w:t>
      </w:r>
      <w:r w:rsidR="00C47505">
        <w:rPr>
          <w:rFonts w:ascii="Tahoma" w:hAnsi="Tahoma" w:cs="Tahoma"/>
          <w:sz w:val="24"/>
          <w:szCs w:val="24"/>
        </w:rPr>
        <w:t xml:space="preserve"> </w:t>
      </w:r>
      <w:r w:rsidR="00720CFD" w:rsidRPr="00C47505">
        <w:rPr>
          <w:rFonts w:ascii="Tahoma" w:hAnsi="Tahoma" w:cs="Tahoma"/>
          <w:sz w:val="24"/>
          <w:szCs w:val="24"/>
        </w:rPr>
        <w:t>the</w:t>
      </w:r>
      <w:r w:rsidR="003E4978" w:rsidRPr="00C47505">
        <w:rPr>
          <w:rFonts w:ascii="Tahoma" w:hAnsi="Tahoma" w:cs="Tahoma"/>
          <w:sz w:val="24"/>
          <w:szCs w:val="24"/>
        </w:rPr>
        <w:t xml:space="preserve"> </w:t>
      </w:r>
      <w:r w:rsidR="006B3261" w:rsidRPr="00C47505">
        <w:rPr>
          <w:rFonts w:ascii="Tahoma" w:hAnsi="Tahoma" w:cs="Tahoma"/>
          <w:sz w:val="24"/>
          <w:szCs w:val="24"/>
        </w:rPr>
        <w:t>instructions provided</w:t>
      </w:r>
      <w:r w:rsidR="003E4978" w:rsidRPr="00C47505">
        <w:rPr>
          <w:rFonts w:ascii="Tahoma" w:hAnsi="Tahoma" w:cs="Tahoma"/>
          <w:sz w:val="24"/>
          <w:szCs w:val="24"/>
        </w:rPr>
        <w:t xml:space="preserve"> and make your preferred choices.</w:t>
      </w:r>
    </w:p>
    <w:p w14:paraId="53AE3019" w14:textId="77777777" w:rsidR="00110CAF" w:rsidRDefault="00110CAF" w:rsidP="00A6463A">
      <w:pPr>
        <w:rPr>
          <w:b/>
          <w:u w:val="single"/>
        </w:rPr>
      </w:pPr>
    </w:p>
    <w:p w14:paraId="5C782338" w14:textId="77777777" w:rsidR="00A6463A" w:rsidRDefault="00A6463A" w:rsidP="00A6463A">
      <w:pPr>
        <w:rPr>
          <w:b/>
          <w:u w:val="single"/>
        </w:rPr>
      </w:pPr>
    </w:p>
    <w:p w14:paraId="07EC0A04" w14:textId="77777777" w:rsidR="00110CAF" w:rsidRDefault="00110CAF" w:rsidP="000A6DBC">
      <w:pPr>
        <w:jc w:val="center"/>
        <w:rPr>
          <w:b/>
          <w:u w:val="single"/>
        </w:rPr>
      </w:pPr>
    </w:p>
    <w:p w14:paraId="0548F9CC" w14:textId="77777777" w:rsidR="00D55679" w:rsidRDefault="000A6DBC" w:rsidP="000A6DB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5679">
        <w:rPr>
          <w:rFonts w:ascii="Arial" w:hAnsi="Arial" w:cs="Arial"/>
          <w:b/>
          <w:sz w:val="20"/>
          <w:szCs w:val="20"/>
          <w:u w:val="single"/>
        </w:rPr>
        <w:t xml:space="preserve">FOR ASSISTANCE PLEASE CALL THE SHELBY COUNTY SCHOOLS OFFICE OF FINANCE: </w:t>
      </w:r>
    </w:p>
    <w:p w14:paraId="5BA3BF61" w14:textId="177C930A" w:rsidR="000A6DBC" w:rsidRPr="00D55679" w:rsidRDefault="00C663AC" w:rsidP="00F5468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Kimberly Engram</w:t>
      </w:r>
      <w:bookmarkStart w:id="0" w:name="_GoBack"/>
      <w:bookmarkEnd w:id="0"/>
      <w:r w:rsidR="001B1B97">
        <w:rPr>
          <w:rFonts w:ascii="Arial" w:hAnsi="Arial" w:cs="Arial"/>
          <w:b/>
          <w:sz w:val="20"/>
          <w:szCs w:val="20"/>
          <w:u w:val="single"/>
        </w:rPr>
        <w:t>,</w:t>
      </w:r>
      <w:r w:rsidR="006370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90761">
        <w:rPr>
          <w:rFonts w:ascii="Arial" w:hAnsi="Arial" w:cs="Arial"/>
          <w:b/>
          <w:sz w:val="20"/>
          <w:szCs w:val="20"/>
          <w:u w:val="single"/>
        </w:rPr>
        <w:t>(901) 416-5597</w:t>
      </w:r>
    </w:p>
    <w:sectPr w:rsidR="000A6DBC" w:rsidRPr="00D55679" w:rsidSect="001A44D6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31F0" w14:textId="77777777" w:rsidR="00B24CFF" w:rsidRDefault="00B24CFF" w:rsidP="007B35D9">
      <w:pPr>
        <w:spacing w:after="0"/>
      </w:pPr>
      <w:r>
        <w:separator/>
      </w:r>
    </w:p>
  </w:endnote>
  <w:endnote w:type="continuationSeparator" w:id="0">
    <w:p w14:paraId="077D1ECE" w14:textId="77777777" w:rsidR="00B24CFF" w:rsidRDefault="00B24CFF" w:rsidP="007B3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0F2E" w14:textId="77777777" w:rsidR="00B24CFF" w:rsidRDefault="00B24CFF" w:rsidP="007B35D9">
      <w:pPr>
        <w:spacing w:after="0"/>
      </w:pPr>
      <w:r>
        <w:separator/>
      </w:r>
    </w:p>
  </w:footnote>
  <w:footnote w:type="continuationSeparator" w:id="0">
    <w:p w14:paraId="3DF918ED" w14:textId="77777777" w:rsidR="00B24CFF" w:rsidRDefault="00B24CFF" w:rsidP="007B35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BDC2" w14:textId="77777777" w:rsidR="00B24CFF" w:rsidRPr="00C47505" w:rsidRDefault="00B24CFF" w:rsidP="007B35D9">
    <w:pPr>
      <w:pStyle w:val="Header"/>
      <w:jc w:val="center"/>
      <w:rPr>
        <w:rFonts w:ascii="Tahoma" w:hAnsi="Tahoma" w:cs="Tahoma"/>
        <w:b/>
        <w:sz w:val="28"/>
        <w:szCs w:val="28"/>
      </w:rPr>
    </w:pPr>
    <w:r w:rsidRPr="00C47505">
      <w:rPr>
        <w:rFonts w:ascii="Tahoma" w:hAnsi="Tahoma" w:cs="Tahoma"/>
        <w:b/>
        <w:sz w:val="28"/>
        <w:szCs w:val="28"/>
      </w:rPr>
      <w:t>INSTRUCTIONS FOR MILEAGE REIMBURSEMENT SUBMISSIONS USING THE EMPLOYEE PORTAL</w:t>
    </w:r>
  </w:p>
  <w:p w14:paraId="01AB7327" w14:textId="77777777" w:rsidR="00B24CFF" w:rsidRPr="00C47505" w:rsidRDefault="00B24CFF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687D"/>
    <w:multiLevelType w:val="hybridMultilevel"/>
    <w:tmpl w:val="D1484BA2"/>
    <w:lvl w:ilvl="0" w:tplc="45DA2BB8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690FD5"/>
    <w:multiLevelType w:val="hybridMultilevel"/>
    <w:tmpl w:val="09AA290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6"/>
    <w:rsid w:val="000037E0"/>
    <w:rsid w:val="00004750"/>
    <w:rsid w:val="00005C8A"/>
    <w:rsid w:val="00006952"/>
    <w:rsid w:val="00006A4B"/>
    <w:rsid w:val="0001228F"/>
    <w:rsid w:val="00014C3A"/>
    <w:rsid w:val="0002331B"/>
    <w:rsid w:val="00024837"/>
    <w:rsid w:val="0002717D"/>
    <w:rsid w:val="00027525"/>
    <w:rsid w:val="00027C89"/>
    <w:rsid w:val="00033170"/>
    <w:rsid w:val="0003563A"/>
    <w:rsid w:val="00035D15"/>
    <w:rsid w:val="00045401"/>
    <w:rsid w:val="000507B9"/>
    <w:rsid w:val="00053EAD"/>
    <w:rsid w:val="000600EB"/>
    <w:rsid w:val="00061BA9"/>
    <w:rsid w:val="00062BFE"/>
    <w:rsid w:val="00073C91"/>
    <w:rsid w:val="00076D17"/>
    <w:rsid w:val="00080A6F"/>
    <w:rsid w:val="00080D69"/>
    <w:rsid w:val="00091C06"/>
    <w:rsid w:val="000976B4"/>
    <w:rsid w:val="000A04AB"/>
    <w:rsid w:val="000A66B0"/>
    <w:rsid w:val="000A6DBC"/>
    <w:rsid w:val="000B0A3B"/>
    <w:rsid w:val="000B59C1"/>
    <w:rsid w:val="000B7214"/>
    <w:rsid w:val="000B7563"/>
    <w:rsid w:val="000C35A1"/>
    <w:rsid w:val="000C508E"/>
    <w:rsid w:val="000C6782"/>
    <w:rsid w:val="000F2038"/>
    <w:rsid w:val="000F3CE5"/>
    <w:rsid w:val="000F689B"/>
    <w:rsid w:val="001067C9"/>
    <w:rsid w:val="001069CC"/>
    <w:rsid w:val="00107971"/>
    <w:rsid w:val="00110CAF"/>
    <w:rsid w:val="00112916"/>
    <w:rsid w:val="0011481A"/>
    <w:rsid w:val="001208AA"/>
    <w:rsid w:val="001235F2"/>
    <w:rsid w:val="00127ED7"/>
    <w:rsid w:val="00144129"/>
    <w:rsid w:val="001463A8"/>
    <w:rsid w:val="00151648"/>
    <w:rsid w:val="00152D56"/>
    <w:rsid w:val="0015397C"/>
    <w:rsid w:val="001619EA"/>
    <w:rsid w:val="00163248"/>
    <w:rsid w:val="00170462"/>
    <w:rsid w:val="00170BDE"/>
    <w:rsid w:val="00175AC3"/>
    <w:rsid w:val="0017695C"/>
    <w:rsid w:val="00177F81"/>
    <w:rsid w:val="001871D1"/>
    <w:rsid w:val="0019050F"/>
    <w:rsid w:val="0019715B"/>
    <w:rsid w:val="001A2FD3"/>
    <w:rsid w:val="001A44D6"/>
    <w:rsid w:val="001A578A"/>
    <w:rsid w:val="001B1B97"/>
    <w:rsid w:val="001B2129"/>
    <w:rsid w:val="001B2870"/>
    <w:rsid w:val="001B3087"/>
    <w:rsid w:val="001B5E10"/>
    <w:rsid w:val="001C5C69"/>
    <w:rsid w:val="001C6FC0"/>
    <w:rsid w:val="001D0E6A"/>
    <w:rsid w:val="001E3618"/>
    <w:rsid w:val="001E4388"/>
    <w:rsid w:val="001E4556"/>
    <w:rsid w:val="001E7093"/>
    <w:rsid w:val="001F4FF1"/>
    <w:rsid w:val="001F5A83"/>
    <w:rsid w:val="001F791E"/>
    <w:rsid w:val="00201F94"/>
    <w:rsid w:val="00203675"/>
    <w:rsid w:val="00204351"/>
    <w:rsid w:val="00210038"/>
    <w:rsid w:val="00211444"/>
    <w:rsid w:val="0021249A"/>
    <w:rsid w:val="0021287F"/>
    <w:rsid w:val="00215073"/>
    <w:rsid w:val="00220EFD"/>
    <w:rsid w:val="002229A3"/>
    <w:rsid w:val="00223EEE"/>
    <w:rsid w:val="002257B2"/>
    <w:rsid w:val="00226A70"/>
    <w:rsid w:val="002270A5"/>
    <w:rsid w:val="00227F11"/>
    <w:rsid w:val="002364C3"/>
    <w:rsid w:val="00241137"/>
    <w:rsid w:val="00241E7E"/>
    <w:rsid w:val="00245FD2"/>
    <w:rsid w:val="00251A6C"/>
    <w:rsid w:val="00260B6E"/>
    <w:rsid w:val="002623A8"/>
    <w:rsid w:val="002644D3"/>
    <w:rsid w:val="00270B55"/>
    <w:rsid w:val="00271821"/>
    <w:rsid w:val="00283D0D"/>
    <w:rsid w:val="002917F5"/>
    <w:rsid w:val="00293D69"/>
    <w:rsid w:val="002A2396"/>
    <w:rsid w:val="002A2FC4"/>
    <w:rsid w:val="002A4B12"/>
    <w:rsid w:val="002A605A"/>
    <w:rsid w:val="002B0419"/>
    <w:rsid w:val="002B6394"/>
    <w:rsid w:val="002B775A"/>
    <w:rsid w:val="002C0BAB"/>
    <w:rsid w:val="002C2678"/>
    <w:rsid w:val="002C4902"/>
    <w:rsid w:val="002C57CD"/>
    <w:rsid w:val="002C6976"/>
    <w:rsid w:val="002D3B5F"/>
    <w:rsid w:val="002D412D"/>
    <w:rsid w:val="002D5577"/>
    <w:rsid w:val="002E57CB"/>
    <w:rsid w:val="002E595C"/>
    <w:rsid w:val="002F016D"/>
    <w:rsid w:val="002F7B6A"/>
    <w:rsid w:val="003031B9"/>
    <w:rsid w:val="00305D1B"/>
    <w:rsid w:val="00306199"/>
    <w:rsid w:val="00307B78"/>
    <w:rsid w:val="00311785"/>
    <w:rsid w:val="003133B2"/>
    <w:rsid w:val="00313522"/>
    <w:rsid w:val="00317628"/>
    <w:rsid w:val="00322D27"/>
    <w:rsid w:val="0033191E"/>
    <w:rsid w:val="00331ABF"/>
    <w:rsid w:val="00333380"/>
    <w:rsid w:val="00334B3F"/>
    <w:rsid w:val="003370DB"/>
    <w:rsid w:val="003405CD"/>
    <w:rsid w:val="00340927"/>
    <w:rsid w:val="003431AD"/>
    <w:rsid w:val="003462FA"/>
    <w:rsid w:val="00347BD3"/>
    <w:rsid w:val="00350E69"/>
    <w:rsid w:val="00352CD0"/>
    <w:rsid w:val="0035411E"/>
    <w:rsid w:val="00354C9E"/>
    <w:rsid w:val="003553E8"/>
    <w:rsid w:val="00361189"/>
    <w:rsid w:val="00364C27"/>
    <w:rsid w:val="0036740D"/>
    <w:rsid w:val="00370083"/>
    <w:rsid w:val="00370AFA"/>
    <w:rsid w:val="003734AD"/>
    <w:rsid w:val="00376DA4"/>
    <w:rsid w:val="003807F0"/>
    <w:rsid w:val="00384DA7"/>
    <w:rsid w:val="00393C35"/>
    <w:rsid w:val="003A0E1C"/>
    <w:rsid w:val="003A1F54"/>
    <w:rsid w:val="003A24A0"/>
    <w:rsid w:val="003A357A"/>
    <w:rsid w:val="003B0532"/>
    <w:rsid w:val="003B1DC7"/>
    <w:rsid w:val="003B37B0"/>
    <w:rsid w:val="003B622D"/>
    <w:rsid w:val="003C1ECD"/>
    <w:rsid w:val="003D3D68"/>
    <w:rsid w:val="003D4C00"/>
    <w:rsid w:val="003D528F"/>
    <w:rsid w:val="003D692C"/>
    <w:rsid w:val="003E068F"/>
    <w:rsid w:val="003E2B8A"/>
    <w:rsid w:val="003E4978"/>
    <w:rsid w:val="003F12CE"/>
    <w:rsid w:val="003F321C"/>
    <w:rsid w:val="003F43B8"/>
    <w:rsid w:val="003F5B3D"/>
    <w:rsid w:val="003F73DB"/>
    <w:rsid w:val="00402374"/>
    <w:rsid w:val="00406943"/>
    <w:rsid w:val="00423A31"/>
    <w:rsid w:val="00424D27"/>
    <w:rsid w:val="00441BEC"/>
    <w:rsid w:val="00445D02"/>
    <w:rsid w:val="00451AC7"/>
    <w:rsid w:val="004543B6"/>
    <w:rsid w:val="0045584A"/>
    <w:rsid w:val="0045602B"/>
    <w:rsid w:val="004636B4"/>
    <w:rsid w:val="00464113"/>
    <w:rsid w:val="00464E47"/>
    <w:rsid w:val="0046608A"/>
    <w:rsid w:val="004730CF"/>
    <w:rsid w:val="00475864"/>
    <w:rsid w:val="00483AFF"/>
    <w:rsid w:val="00486E3E"/>
    <w:rsid w:val="004A430F"/>
    <w:rsid w:val="004A79DE"/>
    <w:rsid w:val="004B5DEB"/>
    <w:rsid w:val="004B7884"/>
    <w:rsid w:val="004C0459"/>
    <w:rsid w:val="004C05D6"/>
    <w:rsid w:val="004C5FBA"/>
    <w:rsid w:val="004C7DC5"/>
    <w:rsid w:val="004D2583"/>
    <w:rsid w:val="004E1200"/>
    <w:rsid w:val="004E3678"/>
    <w:rsid w:val="004F44CB"/>
    <w:rsid w:val="00500B89"/>
    <w:rsid w:val="00512E17"/>
    <w:rsid w:val="00513C90"/>
    <w:rsid w:val="00514DA3"/>
    <w:rsid w:val="005212FF"/>
    <w:rsid w:val="005253D0"/>
    <w:rsid w:val="00534C1E"/>
    <w:rsid w:val="00534CD5"/>
    <w:rsid w:val="00537568"/>
    <w:rsid w:val="00540089"/>
    <w:rsid w:val="00543383"/>
    <w:rsid w:val="005439D5"/>
    <w:rsid w:val="00552552"/>
    <w:rsid w:val="0055422A"/>
    <w:rsid w:val="00555D20"/>
    <w:rsid w:val="00561E3F"/>
    <w:rsid w:val="005622F3"/>
    <w:rsid w:val="00566BCD"/>
    <w:rsid w:val="00566DE4"/>
    <w:rsid w:val="00572144"/>
    <w:rsid w:val="005757D0"/>
    <w:rsid w:val="00584B38"/>
    <w:rsid w:val="0058566B"/>
    <w:rsid w:val="00590761"/>
    <w:rsid w:val="00592A27"/>
    <w:rsid w:val="005A6B4E"/>
    <w:rsid w:val="005B0AC0"/>
    <w:rsid w:val="005B39B6"/>
    <w:rsid w:val="005B4A38"/>
    <w:rsid w:val="005D6034"/>
    <w:rsid w:val="005E2432"/>
    <w:rsid w:val="005E52C8"/>
    <w:rsid w:val="005E67E5"/>
    <w:rsid w:val="005E6EC6"/>
    <w:rsid w:val="005F1230"/>
    <w:rsid w:val="005F2FE8"/>
    <w:rsid w:val="00600E5D"/>
    <w:rsid w:val="0060293E"/>
    <w:rsid w:val="00606838"/>
    <w:rsid w:val="00613578"/>
    <w:rsid w:val="00626D80"/>
    <w:rsid w:val="0063277D"/>
    <w:rsid w:val="0063707A"/>
    <w:rsid w:val="00646AA0"/>
    <w:rsid w:val="0066451F"/>
    <w:rsid w:val="006648B0"/>
    <w:rsid w:val="006673EB"/>
    <w:rsid w:val="00671163"/>
    <w:rsid w:val="0068773C"/>
    <w:rsid w:val="00691B2A"/>
    <w:rsid w:val="00691D26"/>
    <w:rsid w:val="00692EBE"/>
    <w:rsid w:val="006943DD"/>
    <w:rsid w:val="006946ED"/>
    <w:rsid w:val="00697397"/>
    <w:rsid w:val="006A56BD"/>
    <w:rsid w:val="006A799F"/>
    <w:rsid w:val="006B1472"/>
    <w:rsid w:val="006B3261"/>
    <w:rsid w:val="006C09EC"/>
    <w:rsid w:val="006C3507"/>
    <w:rsid w:val="006C478E"/>
    <w:rsid w:val="006C48F1"/>
    <w:rsid w:val="006D2354"/>
    <w:rsid w:val="006D39FD"/>
    <w:rsid w:val="006E1392"/>
    <w:rsid w:val="006E28B0"/>
    <w:rsid w:val="006F2CAE"/>
    <w:rsid w:val="006F4871"/>
    <w:rsid w:val="006F5A37"/>
    <w:rsid w:val="00705C66"/>
    <w:rsid w:val="00711A58"/>
    <w:rsid w:val="00720CFD"/>
    <w:rsid w:val="00722FBE"/>
    <w:rsid w:val="00731ECE"/>
    <w:rsid w:val="007401AD"/>
    <w:rsid w:val="007404D3"/>
    <w:rsid w:val="00741227"/>
    <w:rsid w:val="00744D55"/>
    <w:rsid w:val="00746C1D"/>
    <w:rsid w:val="00754FAE"/>
    <w:rsid w:val="00755010"/>
    <w:rsid w:val="00764D6A"/>
    <w:rsid w:val="00767708"/>
    <w:rsid w:val="00771061"/>
    <w:rsid w:val="00774FF9"/>
    <w:rsid w:val="0077705B"/>
    <w:rsid w:val="00782555"/>
    <w:rsid w:val="0078788D"/>
    <w:rsid w:val="00795D10"/>
    <w:rsid w:val="007A1F19"/>
    <w:rsid w:val="007A4F30"/>
    <w:rsid w:val="007A7363"/>
    <w:rsid w:val="007B35D9"/>
    <w:rsid w:val="007B68A4"/>
    <w:rsid w:val="007B75FE"/>
    <w:rsid w:val="007C061B"/>
    <w:rsid w:val="007C182E"/>
    <w:rsid w:val="007C4852"/>
    <w:rsid w:val="007C6CEF"/>
    <w:rsid w:val="007D2E83"/>
    <w:rsid w:val="007D55EB"/>
    <w:rsid w:val="007D64E9"/>
    <w:rsid w:val="007E38E9"/>
    <w:rsid w:val="007F11CF"/>
    <w:rsid w:val="00802B63"/>
    <w:rsid w:val="00805E30"/>
    <w:rsid w:val="008070EC"/>
    <w:rsid w:val="00810391"/>
    <w:rsid w:val="00821CA4"/>
    <w:rsid w:val="00824615"/>
    <w:rsid w:val="00833598"/>
    <w:rsid w:val="0083539B"/>
    <w:rsid w:val="00835B88"/>
    <w:rsid w:val="00837F93"/>
    <w:rsid w:val="008469BE"/>
    <w:rsid w:val="00846DC3"/>
    <w:rsid w:val="00852BFE"/>
    <w:rsid w:val="00853407"/>
    <w:rsid w:val="0086119E"/>
    <w:rsid w:val="00862178"/>
    <w:rsid w:val="0086229F"/>
    <w:rsid w:val="008653CB"/>
    <w:rsid w:val="00872964"/>
    <w:rsid w:val="00874E64"/>
    <w:rsid w:val="00877A12"/>
    <w:rsid w:val="00895093"/>
    <w:rsid w:val="008963F9"/>
    <w:rsid w:val="008A29DE"/>
    <w:rsid w:val="008A6776"/>
    <w:rsid w:val="008B47DD"/>
    <w:rsid w:val="008B4949"/>
    <w:rsid w:val="008B50A9"/>
    <w:rsid w:val="008B61EF"/>
    <w:rsid w:val="008B76DA"/>
    <w:rsid w:val="008C08F5"/>
    <w:rsid w:val="008E009A"/>
    <w:rsid w:val="008E200D"/>
    <w:rsid w:val="008E5769"/>
    <w:rsid w:val="008F0748"/>
    <w:rsid w:val="009050BB"/>
    <w:rsid w:val="009072D3"/>
    <w:rsid w:val="00911E71"/>
    <w:rsid w:val="0091635C"/>
    <w:rsid w:val="0092054E"/>
    <w:rsid w:val="009314A6"/>
    <w:rsid w:val="0093614A"/>
    <w:rsid w:val="009525E0"/>
    <w:rsid w:val="00953575"/>
    <w:rsid w:val="00954896"/>
    <w:rsid w:val="00957B6F"/>
    <w:rsid w:val="00962BC4"/>
    <w:rsid w:val="00967019"/>
    <w:rsid w:val="009720DC"/>
    <w:rsid w:val="00973969"/>
    <w:rsid w:val="00973AA5"/>
    <w:rsid w:val="00982906"/>
    <w:rsid w:val="00987208"/>
    <w:rsid w:val="00992626"/>
    <w:rsid w:val="00994145"/>
    <w:rsid w:val="00994989"/>
    <w:rsid w:val="009A0F53"/>
    <w:rsid w:val="009A19BA"/>
    <w:rsid w:val="009A1E13"/>
    <w:rsid w:val="009A6712"/>
    <w:rsid w:val="009B4154"/>
    <w:rsid w:val="009B5994"/>
    <w:rsid w:val="009C0FD5"/>
    <w:rsid w:val="009C482F"/>
    <w:rsid w:val="009C55EB"/>
    <w:rsid w:val="009C6907"/>
    <w:rsid w:val="009D0432"/>
    <w:rsid w:val="009D6353"/>
    <w:rsid w:val="009D6FDA"/>
    <w:rsid w:val="009E0774"/>
    <w:rsid w:val="009E45F4"/>
    <w:rsid w:val="009E49BF"/>
    <w:rsid w:val="009E55C8"/>
    <w:rsid w:val="009E6612"/>
    <w:rsid w:val="009E7A59"/>
    <w:rsid w:val="009F0C58"/>
    <w:rsid w:val="009F2222"/>
    <w:rsid w:val="009F5827"/>
    <w:rsid w:val="009F6B6F"/>
    <w:rsid w:val="009F74F8"/>
    <w:rsid w:val="00A0026A"/>
    <w:rsid w:val="00A0197B"/>
    <w:rsid w:val="00A01FD2"/>
    <w:rsid w:val="00A0423E"/>
    <w:rsid w:val="00A07BC3"/>
    <w:rsid w:val="00A10D4D"/>
    <w:rsid w:val="00A12F0E"/>
    <w:rsid w:val="00A20FC5"/>
    <w:rsid w:val="00A214D7"/>
    <w:rsid w:val="00A3015D"/>
    <w:rsid w:val="00A30C58"/>
    <w:rsid w:val="00A32542"/>
    <w:rsid w:val="00A47216"/>
    <w:rsid w:val="00A53C5E"/>
    <w:rsid w:val="00A6463A"/>
    <w:rsid w:val="00A748CC"/>
    <w:rsid w:val="00A77CBD"/>
    <w:rsid w:val="00A8095A"/>
    <w:rsid w:val="00A832C3"/>
    <w:rsid w:val="00A84E05"/>
    <w:rsid w:val="00A86ABE"/>
    <w:rsid w:val="00A90728"/>
    <w:rsid w:val="00A94F5C"/>
    <w:rsid w:val="00AA2DB1"/>
    <w:rsid w:val="00AA648B"/>
    <w:rsid w:val="00AA710F"/>
    <w:rsid w:val="00AC3B7C"/>
    <w:rsid w:val="00AC4D4B"/>
    <w:rsid w:val="00AC64A0"/>
    <w:rsid w:val="00AD09F5"/>
    <w:rsid w:val="00AD45FB"/>
    <w:rsid w:val="00AD5BB6"/>
    <w:rsid w:val="00AD6426"/>
    <w:rsid w:val="00AE537A"/>
    <w:rsid w:val="00AE5D8C"/>
    <w:rsid w:val="00AF0EE7"/>
    <w:rsid w:val="00AF40E6"/>
    <w:rsid w:val="00AF488B"/>
    <w:rsid w:val="00AF66C6"/>
    <w:rsid w:val="00B00C31"/>
    <w:rsid w:val="00B00CA0"/>
    <w:rsid w:val="00B23A24"/>
    <w:rsid w:val="00B24CFF"/>
    <w:rsid w:val="00B258C4"/>
    <w:rsid w:val="00B25AD2"/>
    <w:rsid w:val="00B26963"/>
    <w:rsid w:val="00B30A31"/>
    <w:rsid w:val="00B42D3C"/>
    <w:rsid w:val="00B43B85"/>
    <w:rsid w:val="00B44059"/>
    <w:rsid w:val="00B4454A"/>
    <w:rsid w:val="00B54EBF"/>
    <w:rsid w:val="00B5730C"/>
    <w:rsid w:val="00B652B1"/>
    <w:rsid w:val="00B679EC"/>
    <w:rsid w:val="00B67DFC"/>
    <w:rsid w:val="00B7317A"/>
    <w:rsid w:val="00B73607"/>
    <w:rsid w:val="00B87E11"/>
    <w:rsid w:val="00B90759"/>
    <w:rsid w:val="00B95810"/>
    <w:rsid w:val="00B96333"/>
    <w:rsid w:val="00BA18C9"/>
    <w:rsid w:val="00BA4C5E"/>
    <w:rsid w:val="00BA54F0"/>
    <w:rsid w:val="00BB26E5"/>
    <w:rsid w:val="00BB6EDC"/>
    <w:rsid w:val="00BC020C"/>
    <w:rsid w:val="00BC11A0"/>
    <w:rsid w:val="00BC1F6D"/>
    <w:rsid w:val="00BC2F8F"/>
    <w:rsid w:val="00BD0AF4"/>
    <w:rsid w:val="00BD268C"/>
    <w:rsid w:val="00BD541E"/>
    <w:rsid w:val="00BD7D8E"/>
    <w:rsid w:val="00BE7D4A"/>
    <w:rsid w:val="00BF67F7"/>
    <w:rsid w:val="00BF6C24"/>
    <w:rsid w:val="00C03FE4"/>
    <w:rsid w:val="00C071D3"/>
    <w:rsid w:val="00C07F5D"/>
    <w:rsid w:val="00C11683"/>
    <w:rsid w:val="00C1256C"/>
    <w:rsid w:val="00C147C3"/>
    <w:rsid w:val="00C20817"/>
    <w:rsid w:val="00C2799C"/>
    <w:rsid w:val="00C32A25"/>
    <w:rsid w:val="00C379AD"/>
    <w:rsid w:val="00C413AE"/>
    <w:rsid w:val="00C42DCE"/>
    <w:rsid w:val="00C47505"/>
    <w:rsid w:val="00C47A1C"/>
    <w:rsid w:val="00C5670B"/>
    <w:rsid w:val="00C6133F"/>
    <w:rsid w:val="00C663AC"/>
    <w:rsid w:val="00C666EB"/>
    <w:rsid w:val="00C66F91"/>
    <w:rsid w:val="00C70416"/>
    <w:rsid w:val="00C70E17"/>
    <w:rsid w:val="00C82FA3"/>
    <w:rsid w:val="00C86395"/>
    <w:rsid w:val="00C92FB7"/>
    <w:rsid w:val="00C9325D"/>
    <w:rsid w:val="00C93CC6"/>
    <w:rsid w:val="00C970E7"/>
    <w:rsid w:val="00CA0132"/>
    <w:rsid w:val="00CA139C"/>
    <w:rsid w:val="00CA4462"/>
    <w:rsid w:val="00CB04AB"/>
    <w:rsid w:val="00CB3B8D"/>
    <w:rsid w:val="00CB52F0"/>
    <w:rsid w:val="00CB6EC4"/>
    <w:rsid w:val="00CC03EF"/>
    <w:rsid w:val="00CC08B2"/>
    <w:rsid w:val="00CC53B6"/>
    <w:rsid w:val="00CD3D7D"/>
    <w:rsid w:val="00CE4613"/>
    <w:rsid w:val="00CF05FA"/>
    <w:rsid w:val="00CF6996"/>
    <w:rsid w:val="00CF6F78"/>
    <w:rsid w:val="00D024DB"/>
    <w:rsid w:val="00D02C3F"/>
    <w:rsid w:val="00D0669D"/>
    <w:rsid w:val="00D12D51"/>
    <w:rsid w:val="00D264A9"/>
    <w:rsid w:val="00D26DA6"/>
    <w:rsid w:val="00D27131"/>
    <w:rsid w:val="00D32BE2"/>
    <w:rsid w:val="00D45312"/>
    <w:rsid w:val="00D52920"/>
    <w:rsid w:val="00D55679"/>
    <w:rsid w:val="00D7296E"/>
    <w:rsid w:val="00D74A66"/>
    <w:rsid w:val="00D74DAD"/>
    <w:rsid w:val="00D75C66"/>
    <w:rsid w:val="00D80E74"/>
    <w:rsid w:val="00D85C02"/>
    <w:rsid w:val="00D92074"/>
    <w:rsid w:val="00D94E17"/>
    <w:rsid w:val="00DA5265"/>
    <w:rsid w:val="00DB0EF7"/>
    <w:rsid w:val="00DC3814"/>
    <w:rsid w:val="00DC4DAB"/>
    <w:rsid w:val="00DC6891"/>
    <w:rsid w:val="00DD33E6"/>
    <w:rsid w:val="00DD629D"/>
    <w:rsid w:val="00DE06F3"/>
    <w:rsid w:val="00DE080A"/>
    <w:rsid w:val="00DE4135"/>
    <w:rsid w:val="00DF5B07"/>
    <w:rsid w:val="00E03892"/>
    <w:rsid w:val="00E0601C"/>
    <w:rsid w:val="00E07DA1"/>
    <w:rsid w:val="00E10014"/>
    <w:rsid w:val="00E11E5C"/>
    <w:rsid w:val="00E12B12"/>
    <w:rsid w:val="00E21465"/>
    <w:rsid w:val="00E25A9C"/>
    <w:rsid w:val="00E31C5D"/>
    <w:rsid w:val="00E4286B"/>
    <w:rsid w:val="00E45F14"/>
    <w:rsid w:val="00E4618E"/>
    <w:rsid w:val="00E47114"/>
    <w:rsid w:val="00E5021C"/>
    <w:rsid w:val="00E54344"/>
    <w:rsid w:val="00E55DFF"/>
    <w:rsid w:val="00E61FD6"/>
    <w:rsid w:val="00E6459C"/>
    <w:rsid w:val="00E65C6A"/>
    <w:rsid w:val="00E66DF7"/>
    <w:rsid w:val="00E70D73"/>
    <w:rsid w:val="00E81967"/>
    <w:rsid w:val="00E94F01"/>
    <w:rsid w:val="00EA2411"/>
    <w:rsid w:val="00EA571D"/>
    <w:rsid w:val="00EB2460"/>
    <w:rsid w:val="00EB2AE7"/>
    <w:rsid w:val="00EB3DDC"/>
    <w:rsid w:val="00EB5FA2"/>
    <w:rsid w:val="00EC5556"/>
    <w:rsid w:val="00ED0740"/>
    <w:rsid w:val="00ED0906"/>
    <w:rsid w:val="00ED3C70"/>
    <w:rsid w:val="00EE0CCB"/>
    <w:rsid w:val="00EE7A51"/>
    <w:rsid w:val="00EE7D6B"/>
    <w:rsid w:val="00F0781E"/>
    <w:rsid w:val="00F07A50"/>
    <w:rsid w:val="00F2138D"/>
    <w:rsid w:val="00F22CB8"/>
    <w:rsid w:val="00F34330"/>
    <w:rsid w:val="00F37A3F"/>
    <w:rsid w:val="00F37C15"/>
    <w:rsid w:val="00F4687E"/>
    <w:rsid w:val="00F478EE"/>
    <w:rsid w:val="00F5468A"/>
    <w:rsid w:val="00F60915"/>
    <w:rsid w:val="00F60968"/>
    <w:rsid w:val="00F674FE"/>
    <w:rsid w:val="00F845F6"/>
    <w:rsid w:val="00F86E0F"/>
    <w:rsid w:val="00FB0EA8"/>
    <w:rsid w:val="00FB1452"/>
    <w:rsid w:val="00FB2C90"/>
    <w:rsid w:val="00FB5881"/>
    <w:rsid w:val="00FB7AD3"/>
    <w:rsid w:val="00FC3D39"/>
    <w:rsid w:val="00FC51EC"/>
    <w:rsid w:val="00FC53E8"/>
    <w:rsid w:val="00FC5901"/>
    <w:rsid w:val="00FC70DA"/>
    <w:rsid w:val="00FD2699"/>
    <w:rsid w:val="00FD37DB"/>
    <w:rsid w:val="00FD47A7"/>
    <w:rsid w:val="00FE0D4C"/>
    <w:rsid w:val="00FE5263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62FE7C"/>
  <w15:docId w15:val="{E7071DFC-67B4-4077-AE5E-E93CE89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F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1F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FD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5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35D9"/>
  </w:style>
  <w:style w:type="paragraph" w:styleId="Footer">
    <w:name w:val="footer"/>
    <w:basedOn w:val="Normal"/>
    <w:link w:val="FooterChar"/>
    <w:uiPriority w:val="99"/>
    <w:unhideWhenUsed/>
    <w:rsid w:val="007B35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35D9"/>
  </w:style>
  <w:style w:type="paragraph" w:styleId="ListParagraph">
    <w:name w:val="List Paragraph"/>
    <w:basedOn w:val="Normal"/>
    <w:uiPriority w:val="34"/>
    <w:qFormat/>
    <w:rsid w:val="00D75C66"/>
    <w:pPr>
      <w:ind w:left="720"/>
      <w:contextualSpacing/>
    </w:pPr>
  </w:style>
  <w:style w:type="paragraph" w:customStyle="1" w:styleId="Default">
    <w:name w:val="Default"/>
    <w:basedOn w:val="Normal"/>
    <w:rsid w:val="009D0432"/>
    <w:pPr>
      <w:autoSpaceDE w:val="0"/>
      <w:autoSpaceDN w:val="0"/>
      <w:spacing w:after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74DAD"/>
    <w:pPr>
      <w:spacing w:after="0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74DAD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k12.org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3FC3-988B-4BB8-B1EE-4EC4EA85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 MITCHELL</dc:creator>
  <cp:lastModifiedBy>DIAJAH  MCKAY</cp:lastModifiedBy>
  <cp:revision>2</cp:revision>
  <cp:lastPrinted>2022-01-21T20:59:00Z</cp:lastPrinted>
  <dcterms:created xsi:type="dcterms:W3CDTF">2022-06-17T15:38:00Z</dcterms:created>
  <dcterms:modified xsi:type="dcterms:W3CDTF">2022-06-17T15:38:00Z</dcterms:modified>
</cp:coreProperties>
</file>